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7A80E3" w14:textId="0CB048EC" w:rsidR="00CE177C" w:rsidRDefault="007344EF">
      <w:pPr>
        <w:spacing w:line="276" w:lineRule="auto"/>
        <w:jc w:val="center"/>
        <w:rPr>
          <w:rFonts w:ascii="Century Gothic" w:eastAsia="Century Gothic" w:hAnsi="Century Gothic" w:cs="Century Gothic"/>
          <w:b/>
          <w:color w:val="17365D"/>
          <w:sz w:val="32"/>
          <w:szCs w:val="32"/>
        </w:rPr>
      </w:pPr>
      <w:r>
        <w:rPr>
          <w:rFonts w:ascii="Century Gothic" w:eastAsia="Century Gothic" w:hAnsi="Century Gothic" w:cs="Century Gothic"/>
          <w:b/>
          <w:noProof/>
          <w:color w:val="17365D"/>
          <w:sz w:val="32"/>
          <w:szCs w:val="32"/>
        </w:rPr>
        <w:drawing>
          <wp:anchor distT="0" distB="0" distL="114300" distR="114300" simplePos="0" relativeHeight="251658240" behindDoc="0" locked="0" layoutInCell="1" allowOverlap="1" wp14:anchorId="0BF1A11A" wp14:editId="51E20333">
            <wp:simplePos x="0" y="0"/>
            <wp:positionH relativeFrom="margin">
              <wp:align>center</wp:align>
            </wp:positionH>
            <wp:positionV relativeFrom="paragraph">
              <wp:posOffset>-304800</wp:posOffset>
            </wp:positionV>
            <wp:extent cx="6129336" cy="2043112"/>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9336" cy="2043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6E29F" w14:textId="341109C3" w:rsidR="007344EF" w:rsidRDefault="007344EF">
      <w:pPr>
        <w:spacing w:line="276" w:lineRule="auto"/>
        <w:jc w:val="center"/>
        <w:rPr>
          <w:rFonts w:ascii="Century Gothic" w:eastAsia="Century Gothic" w:hAnsi="Century Gothic" w:cs="Century Gothic"/>
          <w:b/>
          <w:color w:val="17365D"/>
          <w:sz w:val="32"/>
          <w:szCs w:val="32"/>
        </w:rPr>
      </w:pPr>
    </w:p>
    <w:p w14:paraId="2BD0CF78" w14:textId="473393AC" w:rsidR="007344EF" w:rsidRDefault="007344EF">
      <w:pPr>
        <w:spacing w:line="276" w:lineRule="auto"/>
        <w:jc w:val="center"/>
        <w:rPr>
          <w:rFonts w:ascii="Century Gothic" w:eastAsia="Century Gothic" w:hAnsi="Century Gothic" w:cs="Century Gothic"/>
          <w:b/>
          <w:color w:val="17365D"/>
          <w:sz w:val="32"/>
          <w:szCs w:val="32"/>
        </w:rPr>
      </w:pPr>
    </w:p>
    <w:p w14:paraId="04B4030B" w14:textId="2E45B932" w:rsidR="007344EF" w:rsidRDefault="007344EF">
      <w:pPr>
        <w:spacing w:line="276" w:lineRule="auto"/>
        <w:jc w:val="center"/>
        <w:rPr>
          <w:rFonts w:ascii="Century Gothic" w:eastAsia="Century Gothic" w:hAnsi="Century Gothic" w:cs="Century Gothic"/>
          <w:b/>
          <w:color w:val="17365D"/>
          <w:sz w:val="32"/>
          <w:szCs w:val="32"/>
        </w:rPr>
      </w:pPr>
    </w:p>
    <w:p w14:paraId="08E56550" w14:textId="12B90A68" w:rsidR="007344EF" w:rsidRDefault="007344EF">
      <w:pPr>
        <w:spacing w:line="276" w:lineRule="auto"/>
        <w:jc w:val="center"/>
        <w:rPr>
          <w:rFonts w:ascii="Century Gothic" w:eastAsia="Century Gothic" w:hAnsi="Century Gothic" w:cs="Century Gothic"/>
          <w:b/>
          <w:color w:val="17365D"/>
          <w:sz w:val="32"/>
          <w:szCs w:val="32"/>
        </w:rPr>
      </w:pPr>
    </w:p>
    <w:p w14:paraId="10AF8199" w14:textId="702944E8" w:rsidR="00CE177C" w:rsidRDefault="00CE177C">
      <w:pPr>
        <w:pBdr>
          <w:top w:val="nil"/>
          <w:left w:val="nil"/>
          <w:bottom w:val="nil"/>
          <w:right w:val="nil"/>
          <w:between w:val="nil"/>
        </w:pBdr>
        <w:rPr>
          <w:rFonts w:ascii="Calibri" w:eastAsia="Calibri" w:hAnsi="Calibri" w:cs="Calibri"/>
          <w:color w:val="000000"/>
          <w:sz w:val="22"/>
          <w:szCs w:val="22"/>
        </w:rPr>
      </w:pPr>
    </w:p>
    <w:p w14:paraId="7AB1FF87" w14:textId="77777777" w:rsidR="007344EF" w:rsidRDefault="007344EF">
      <w:pPr>
        <w:pBdr>
          <w:top w:val="nil"/>
          <w:left w:val="nil"/>
          <w:bottom w:val="nil"/>
          <w:right w:val="nil"/>
          <w:between w:val="nil"/>
        </w:pBdr>
        <w:jc w:val="center"/>
        <w:rPr>
          <w:rFonts w:ascii="Century Gothic" w:eastAsia="Century Gothic" w:hAnsi="Century Gothic" w:cs="Century Gothic"/>
          <w:b/>
          <w:color w:val="000000"/>
          <w:sz w:val="40"/>
          <w:szCs w:val="40"/>
        </w:rPr>
      </w:pPr>
    </w:p>
    <w:p w14:paraId="19A4D9FA" w14:textId="77777777" w:rsidR="007344EF" w:rsidRDefault="007344EF">
      <w:pPr>
        <w:pBdr>
          <w:top w:val="nil"/>
          <w:left w:val="nil"/>
          <w:bottom w:val="nil"/>
          <w:right w:val="nil"/>
          <w:between w:val="nil"/>
        </w:pBdr>
        <w:jc w:val="center"/>
        <w:rPr>
          <w:rFonts w:ascii="Century Gothic" w:eastAsia="Century Gothic" w:hAnsi="Century Gothic" w:cs="Century Gothic"/>
          <w:b/>
          <w:color w:val="000000"/>
          <w:sz w:val="40"/>
          <w:szCs w:val="40"/>
        </w:rPr>
      </w:pPr>
    </w:p>
    <w:p w14:paraId="2DE4009F" w14:textId="2C195EC8" w:rsidR="00CE177C" w:rsidRDefault="00302D6B">
      <w:pPr>
        <w:pBdr>
          <w:top w:val="nil"/>
          <w:left w:val="nil"/>
          <w:bottom w:val="nil"/>
          <w:right w:val="nil"/>
          <w:between w:val="nil"/>
        </w:pBdr>
        <w:jc w:val="center"/>
        <w:rPr>
          <w:rFonts w:ascii="Century Gothic" w:eastAsia="Century Gothic" w:hAnsi="Century Gothic" w:cs="Century Gothic"/>
          <w:b/>
          <w:color w:val="000000"/>
          <w:sz w:val="40"/>
          <w:szCs w:val="40"/>
        </w:rPr>
      </w:pPr>
      <w:r>
        <w:rPr>
          <w:rFonts w:ascii="Century Gothic" w:eastAsia="Century Gothic" w:hAnsi="Century Gothic" w:cs="Century Gothic"/>
          <w:b/>
          <w:color w:val="000000"/>
          <w:sz w:val="40"/>
          <w:szCs w:val="40"/>
        </w:rPr>
        <w:t xml:space="preserve">Call for Abstracts </w:t>
      </w:r>
    </w:p>
    <w:p w14:paraId="1EF892A1" w14:textId="4FA670F0" w:rsidR="00CE177C" w:rsidRDefault="00CE177C">
      <w:pPr>
        <w:pBdr>
          <w:top w:val="nil"/>
          <w:left w:val="nil"/>
          <w:bottom w:val="single" w:sz="12" w:space="0" w:color="000000"/>
          <w:right w:val="nil"/>
          <w:between w:val="nil"/>
        </w:pBdr>
        <w:rPr>
          <w:rFonts w:ascii="Garamond" w:eastAsia="Garamond" w:hAnsi="Garamond" w:cs="Garamond"/>
          <w:color w:val="000000"/>
        </w:rPr>
      </w:pPr>
    </w:p>
    <w:p w14:paraId="411DED2D" w14:textId="375E33C5" w:rsidR="00CE177C" w:rsidRDefault="00CE177C">
      <w:pPr>
        <w:pBdr>
          <w:top w:val="nil"/>
          <w:left w:val="nil"/>
          <w:bottom w:val="nil"/>
          <w:right w:val="nil"/>
          <w:between w:val="nil"/>
        </w:pBdr>
        <w:jc w:val="center"/>
        <w:rPr>
          <w:rFonts w:ascii="Garamond" w:eastAsia="Garamond" w:hAnsi="Garamond" w:cs="Garamond"/>
          <w:color w:val="000000"/>
        </w:rPr>
      </w:pPr>
    </w:p>
    <w:p w14:paraId="3420A426" w14:textId="3ABD5491" w:rsidR="00CE177C" w:rsidRPr="00673485" w:rsidRDefault="007344EF">
      <w:pPr>
        <w:widowControl w:val="0"/>
        <w:pBdr>
          <w:top w:val="nil"/>
          <w:left w:val="nil"/>
          <w:bottom w:val="nil"/>
          <w:right w:val="nil"/>
          <w:between w:val="nil"/>
        </w:pBdr>
        <w:rPr>
          <w:rFonts w:ascii="Arial" w:eastAsia="Garamond" w:hAnsi="Arial" w:cs="Arial"/>
          <w:color w:val="000000"/>
        </w:rPr>
      </w:pPr>
      <w:r>
        <w:rPr>
          <w:rFonts w:ascii="Arial" w:eastAsia="Garamond" w:hAnsi="Arial" w:cs="Arial"/>
          <w:color w:val="000000"/>
        </w:rPr>
        <w:t>The</w:t>
      </w:r>
      <w:r w:rsidR="00302D6B" w:rsidRPr="00673485">
        <w:rPr>
          <w:rFonts w:ascii="Arial" w:eastAsia="Garamond" w:hAnsi="Arial" w:cs="Arial"/>
          <w:color w:val="000000"/>
        </w:rPr>
        <w:t xml:space="preserve"> </w:t>
      </w:r>
      <w:r w:rsidR="00302D6B" w:rsidRPr="00673485">
        <w:rPr>
          <w:rFonts w:ascii="Arial" w:eastAsia="Garamond" w:hAnsi="Arial" w:cs="Arial"/>
          <w:b/>
          <w:color w:val="000000"/>
        </w:rPr>
        <w:t>New York State Public Health Association</w:t>
      </w:r>
      <w:r w:rsidR="00302D6B" w:rsidRPr="00673485">
        <w:rPr>
          <w:rFonts w:ascii="Arial" w:eastAsia="Garamond" w:hAnsi="Arial" w:cs="Arial"/>
          <w:color w:val="000000"/>
        </w:rPr>
        <w:t xml:space="preserve"> </w:t>
      </w:r>
      <w:r w:rsidR="00302D6B" w:rsidRPr="00673485">
        <w:rPr>
          <w:rFonts w:ascii="Arial" w:eastAsia="Garamond" w:hAnsi="Arial" w:cs="Arial"/>
          <w:b/>
          <w:color w:val="000000"/>
        </w:rPr>
        <w:t xml:space="preserve">(NYSPHA) </w:t>
      </w:r>
      <w:r w:rsidR="00D10133" w:rsidRPr="00A91BA0">
        <w:rPr>
          <w:rFonts w:ascii="Arial" w:eastAsia="Garamond" w:hAnsi="Arial" w:cs="Arial"/>
          <w:color w:val="000000"/>
        </w:rPr>
        <w:t>and</w:t>
      </w:r>
      <w:r w:rsidR="00D10133">
        <w:rPr>
          <w:rFonts w:ascii="Arial" w:eastAsia="Garamond" w:hAnsi="Arial" w:cs="Arial"/>
          <w:b/>
          <w:color w:val="000000"/>
        </w:rPr>
        <w:t xml:space="preserve"> New York State Association of County Health Officials (NYSACHO) </w:t>
      </w:r>
      <w:r w:rsidR="00D10133">
        <w:rPr>
          <w:rFonts w:ascii="Arial" w:eastAsia="Garamond" w:hAnsi="Arial" w:cs="Arial"/>
          <w:color w:val="000000"/>
        </w:rPr>
        <w:t>invite</w:t>
      </w:r>
      <w:r w:rsidR="00302D6B" w:rsidRPr="00673485">
        <w:rPr>
          <w:rFonts w:ascii="Arial" w:eastAsia="Garamond" w:hAnsi="Arial" w:cs="Arial"/>
          <w:color w:val="000000"/>
        </w:rPr>
        <w:t xml:space="preserve"> you to submit a proposal to present at the 6</w:t>
      </w:r>
      <w:r w:rsidR="00302D6B" w:rsidRPr="00673485">
        <w:rPr>
          <w:rFonts w:ascii="Arial" w:eastAsia="Garamond" w:hAnsi="Arial" w:cs="Arial"/>
        </w:rPr>
        <w:t>9</w:t>
      </w:r>
      <w:r w:rsidR="00302D6B" w:rsidRPr="00673485">
        <w:rPr>
          <w:rFonts w:ascii="Arial" w:eastAsia="Garamond" w:hAnsi="Arial" w:cs="Arial"/>
          <w:color w:val="000000"/>
          <w:vertAlign w:val="superscript"/>
        </w:rPr>
        <w:t>th</w:t>
      </w:r>
      <w:r w:rsidR="00302D6B" w:rsidRPr="00673485">
        <w:rPr>
          <w:rFonts w:ascii="Arial" w:eastAsia="Garamond" w:hAnsi="Arial" w:cs="Arial"/>
          <w:color w:val="000000"/>
        </w:rPr>
        <w:t xml:space="preserve"> Annual Meeting and Conference to be held </w:t>
      </w:r>
      <w:r w:rsidR="00302D6B" w:rsidRPr="00673485">
        <w:rPr>
          <w:rFonts w:ascii="Arial" w:eastAsia="Garamond" w:hAnsi="Arial" w:cs="Arial"/>
        </w:rPr>
        <w:t>May 1st- 3rd, 2019</w:t>
      </w:r>
      <w:r w:rsidR="00302D6B" w:rsidRPr="00673485">
        <w:rPr>
          <w:rFonts w:ascii="Arial" w:eastAsia="Garamond" w:hAnsi="Arial" w:cs="Arial"/>
          <w:color w:val="000000"/>
        </w:rPr>
        <w:t xml:space="preserve"> at</w:t>
      </w:r>
      <w:r w:rsidR="00302D6B" w:rsidRPr="00673485">
        <w:rPr>
          <w:rFonts w:ascii="Arial" w:eastAsia="Garamond" w:hAnsi="Arial" w:cs="Arial"/>
        </w:rPr>
        <w:t xml:space="preserve"> Greek Peak Mountain Resort in Cortland</w:t>
      </w:r>
      <w:r w:rsidR="00302D6B" w:rsidRPr="00673485">
        <w:rPr>
          <w:rFonts w:ascii="Arial" w:eastAsia="Garamond" w:hAnsi="Arial" w:cs="Arial"/>
          <w:color w:val="000000"/>
        </w:rPr>
        <w:t>, New York. The Annual Meeting is a one-of-a-kind event in NYS where public health professionals from all settings can engage in public health learning opportunities designed to enhance personal growth and renewal as well as to benefit the communities we all serve.</w:t>
      </w:r>
      <w:r w:rsidR="00302D6B" w:rsidRPr="00673485">
        <w:rPr>
          <w:rFonts w:ascii="Arial" w:eastAsia="Garamond" w:hAnsi="Arial" w:cs="Arial"/>
        </w:rPr>
        <w:t xml:space="preserve"> </w:t>
      </w:r>
      <w:r w:rsidR="00302D6B" w:rsidRPr="00673485">
        <w:rPr>
          <w:rFonts w:ascii="Arial" w:eastAsia="Garamond" w:hAnsi="Arial" w:cs="Arial"/>
          <w:color w:val="000000"/>
        </w:rPr>
        <w:t>Presenting a session provides an opportunity for you to share your expertise with public health professionals on a variety of current and emerging issues while buildin</w:t>
      </w:r>
      <w:r w:rsidR="00A91BA0">
        <w:rPr>
          <w:rFonts w:ascii="Arial" w:eastAsia="Garamond" w:hAnsi="Arial" w:cs="Arial"/>
          <w:color w:val="000000"/>
        </w:rPr>
        <w:t xml:space="preserve">g a rich networking community. </w:t>
      </w:r>
    </w:p>
    <w:p w14:paraId="6346269C" w14:textId="77777777" w:rsidR="00CE177C" w:rsidRPr="00673485" w:rsidRDefault="00CE177C">
      <w:pPr>
        <w:pBdr>
          <w:top w:val="nil"/>
          <w:left w:val="nil"/>
          <w:bottom w:val="nil"/>
          <w:right w:val="nil"/>
          <w:between w:val="nil"/>
        </w:pBdr>
        <w:ind w:right="1440"/>
        <w:jc w:val="both"/>
        <w:rPr>
          <w:rFonts w:ascii="Arial" w:eastAsia="Garamond" w:hAnsi="Arial" w:cs="Arial"/>
          <w:color w:val="76923C"/>
          <w:sz w:val="28"/>
          <w:szCs w:val="28"/>
        </w:rPr>
      </w:pPr>
    </w:p>
    <w:p w14:paraId="15442297" w14:textId="77777777" w:rsidR="00CE177C" w:rsidRPr="00A91BA0" w:rsidRDefault="00302D6B">
      <w:pPr>
        <w:widowControl w:val="0"/>
        <w:pBdr>
          <w:top w:val="nil"/>
          <w:left w:val="nil"/>
          <w:bottom w:val="nil"/>
          <w:right w:val="nil"/>
          <w:between w:val="nil"/>
        </w:pBdr>
        <w:rPr>
          <w:rFonts w:ascii="Arial" w:eastAsia="Garamond" w:hAnsi="Arial" w:cs="Arial"/>
          <w:b/>
          <w:color w:val="50824C"/>
          <w:sz w:val="32"/>
          <w:szCs w:val="28"/>
        </w:rPr>
      </w:pPr>
      <w:r w:rsidRPr="00A91BA0">
        <w:rPr>
          <w:rFonts w:ascii="Arial" w:eastAsia="Garamond" w:hAnsi="Arial" w:cs="Arial"/>
          <w:b/>
          <w:color w:val="50824C"/>
          <w:sz w:val="32"/>
          <w:szCs w:val="28"/>
        </w:rPr>
        <w:t>Topics</w:t>
      </w:r>
    </w:p>
    <w:p w14:paraId="71EFAE41" w14:textId="77777777" w:rsidR="00CE177C" w:rsidRPr="00673485" w:rsidRDefault="00302D6B">
      <w:pPr>
        <w:pBdr>
          <w:top w:val="nil"/>
          <w:left w:val="nil"/>
          <w:bottom w:val="nil"/>
          <w:right w:val="nil"/>
          <w:between w:val="nil"/>
        </w:pBdr>
        <w:rPr>
          <w:rFonts w:ascii="Arial" w:eastAsia="Garamond" w:hAnsi="Arial" w:cs="Arial"/>
        </w:rPr>
      </w:pPr>
      <w:r w:rsidRPr="00673485">
        <w:rPr>
          <w:rFonts w:ascii="Arial" w:eastAsia="Garamond" w:hAnsi="Arial" w:cs="Arial"/>
          <w:color w:val="000000"/>
        </w:rPr>
        <w:t>Presentations are encouraged that address innovative interventions, best practices, and achievements.  We are now accepting abstracts for presentations on the following topic areas:</w:t>
      </w:r>
    </w:p>
    <w:p w14:paraId="12FCE4AF" w14:textId="34FF3952" w:rsidR="00CE177C" w:rsidRPr="007344EF" w:rsidRDefault="00302D6B">
      <w:pPr>
        <w:numPr>
          <w:ilvl w:val="0"/>
          <w:numId w:val="1"/>
        </w:numPr>
        <w:contextualSpacing/>
        <w:rPr>
          <w:rFonts w:ascii="Arial" w:eastAsia="Garamond" w:hAnsi="Arial" w:cs="Arial"/>
        </w:rPr>
      </w:pPr>
      <w:r w:rsidRPr="007344EF">
        <w:rPr>
          <w:rFonts w:ascii="Arial" w:eastAsia="Garamond" w:hAnsi="Arial" w:cs="Arial"/>
        </w:rPr>
        <w:t>Opioids</w:t>
      </w:r>
      <w:r w:rsidR="00A5733C" w:rsidRPr="007344EF">
        <w:rPr>
          <w:rFonts w:ascii="Arial" w:eastAsia="Garamond" w:hAnsi="Arial" w:cs="Arial"/>
        </w:rPr>
        <w:t xml:space="preserve"> and Behavioral Health</w:t>
      </w:r>
      <w:r w:rsidRPr="007344EF">
        <w:rPr>
          <w:rFonts w:ascii="Arial" w:eastAsia="Garamond" w:hAnsi="Arial" w:cs="Arial"/>
        </w:rPr>
        <w:t xml:space="preserve">: </w:t>
      </w:r>
      <w:r w:rsidRPr="007344EF">
        <w:rPr>
          <w:rFonts w:ascii="Arial" w:eastAsia="Garamond" w:hAnsi="Arial" w:cs="Arial"/>
          <w:highlight w:val="white"/>
        </w:rPr>
        <w:t xml:space="preserve">Response to the addiction crisis/innovative responses </w:t>
      </w:r>
    </w:p>
    <w:p w14:paraId="0ADDC4CD" w14:textId="77777777" w:rsidR="00CE177C" w:rsidRPr="007344EF" w:rsidRDefault="00302D6B">
      <w:pPr>
        <w:numPr>
          <w:ilvl w:val="0"/>
          <w:numId w:val="1"/>
        </w:numPr>
        <w:contextualSpacing/>
        <w:rPr>
          <w:rFonts w:ascii="Arial" w:eastAsia="Garamond" w:hAnsi="Arial" w:cs="Arial"/>
          <w:highlight w:val="white"/>
        </w:rPr>
      </w:pPr>
      <w:r w:rsidRPr="007344EF">
        <w:rPr>
          <w:rFonts w:ascii="Arial" w:eastAsia="Garamond" w:hAnsi="Arial" w:cs="Arial"/>
          <w:highlight w:val="white"/>
        </w:rPr>
        <w:t xml:space="preserve">Health Advocacy: </w:t>
      </w:r>
      <w:r w:rsidRPr="007344EF">
        <w:rPr>
          <w:rFonts w:ascii="Arial" w:eastAsia="Garamond" w:hAnsi="Arial" w:cs="Arial"/>
          <w:sz w:val="22"/>
          <w:szCs w:val="22"/>
          <w:highlight w:val="white"/>
        </w:rPr>
        <w:t xml:space="preserve">How to start a campaign; community mobilization; advocating for programs </w:t>
      </w:r>
    </w:p>
    <w:p w14:paraId="78D39AED" w14:textId="77777777" w:rsidR="00CE177C" w:rsidRPr="007344EF" w:rsidRDefault="00302D6B">
      <w:pPr>
        <w:numPr>
          <w:ilvl w:val="0"/>
          <w:numId w:val="1"/>
        </w:numPr>
        <w:contextualSpacing/>
        <w:rPr>
          <w:rFonts w:ascii="Arial" w:eastAsia="Garamond" w:hAnsi="Arial" w:cs="Arial"/>
          <w:highlight w:val="white"/>
        </w:rPr>
      </w:pPr>
      <w:r w:rsidRPr="007344EF">
        <w:rPr>
          <w:rFonts w:ascii="Arial" w:eastAsia="Garamond" w:hAnsi="Arial" w:cs="Arial"/>
          <w:highlight w:val="white"/>
        </w:rPr>
        <w:t xml:space="preserve">Legalization of marijuana and public health </w:t>
      </w:r>
    </w:p>
    <w:p w14:paraId="68EB679D" w14:textId="77777777" w:rsidR="00CE177C" w:rsidRPr="007344EF" w:rsidRDefault="00302D6B">
      <w:pPr>
        <w:numPr>
          <w:ilvl w:val="0"/>
          <w:numId w:val="1"/>
        </w:numPr>
        <w:contextualSpacing/>
        <w:rPr>
          <w:rFonts w:ascii="Arial" w:eastAsia="Garamond" w:hAnsi="Arial" w:cs="Arial"/>
          <w:highlight w:val="white"/>
        </w:rPr>
      </w:pPr>
      <w:r w:rsidRPr="007344EF">
        <w:rPr>
          <w:rFonts w:ascii="Arial" w:eastAsia="Garamond" w:hAnsi="Arial" w:cs="Arial"/>
          <w:highlight w:val="white"/>
        </w:rPr>
        <w:t>Creating effective social media strategies for public health</w:t>
      </w:r>
    </w:p>
    <w:p w14:paraId="29F2D312" w14:textId="77777777" w:rsidR="00CE177C" w:rsidRPr="007344EF" w:rsidRDefault="00302D6B">
      <w:pPr>
        <w:numPr>
          <w:ilvl w:val="0"/>
          <w:numId w:val="1"/>
        </w:numPr>
        <w:contextualSpacing/>
        <w:rPr>
          <w:rFonts w:ascii="Arial" w:eastAsia="Garamond" w:hAnsi="Arial" w:cs="Arial"/>
          <w:highlight w:val="white"/>
        </w:rPr>
      </w:pPr>
      <w:r w:rsidRPr="007344EF">
        <w:rPr>
          <w:rFonts w:ascii="Arial" w:eastAsia="Garamond" w:hAnsi="Arial" w:cs="Arial"/>
          <w:highlight w:val="white"/>
        </w:rPr>
        <w:t xml:space="preserve">Vaping/ENDS (electronic nicotine delivery devices) Effect on Public Health </w:t>
      </w:r>
    </w:p>
    <w:p w14:paraId="639815A1" w14:textId="3549089B" w:rsidR="00CE177C" w:rsidRPr="007344EF" w:rsidRDefault="00302D6B">
      <w:pPr>
        <w:numPr>
          <w:ilvl w:val="0"/>
          <w:numId w:val="1"/>
        </w:numPr>
        <w:contextualSpacing/>
        <w:rPr>
          <w:rFonts w:ascii="Arial" w:eastAsia="Garamond" w:hAnsi="Arial" w:cs="Arial"/>
          <w:highlight w:val="white"/>
        </w:rPr>
      </w:pPr>
      <w:r w:rsidRPr="007344EF">
        <w:rPr>
          <w:rFonts w:ascii="Arial" w:eastAsia="Garamond" w:hAnsi="Arial" w:cs="Arial"/>
          <w:highlight w:val="white"/>
        </w:rPr>
        <w:t xml:space="preserve">Care Coordination: Integration and collaboration across health sectors </w:t>
      </w:r>
    </w:p>
    <w:p w14:paraId="0A1BB184" w14:textId="07AC80E1" w:rsidR="00F547E1" w:rsidRDefault="00F547E1" w:rsidP="001C07F3">
      <w:pPr>
        <w:numPr>
          <w:ilvl w:val="0"/>
          <w:numId w:val="1"/>
        </w:numPr>
        <w:contextualSpacing/>
        <w:rPr>
          <w:rFonts w:ascii="Arial" w:eastAsia="Garamond" w:hAnsi="Arial" w:cs="Arial"/>
          <w:highlight w:val="white"/>
        </w:rPr>
      </w:pPr>
      <w:r w:rsidRPr="007344EF">
        <w:rPr>
          <w:rFonts w:ascii="Arial" w:eastAsia="Garamond" w:hAnsi="Arial" w:cs="Arial"/>
          <w:highlight w:val="white"/>
        </w:rPr>
        <w:t>Hot/Emerging Topics in Public Health</w:t>
      </w:r>
    </w:p>
    <w:p w14:paraId="36079E53" w14:textId="5D51A7D3" w:rsidR="000D0C0C" w:rsidRPr="007344EF" w:rsidRDefault="000D0C0C" w:rsidP="001C07F3">
      <w:pPr>
        <w:numPr>
          <w:ilvl w:val="0"/>
          <w:numId w:val="1"/>
        </w:numPr>
        <w:contextualSpacing/>
        <w:rPr>
          <w:rFonts w:ascii="Arial" w:eastAsia="Garamond" w:hAnsi="Arial" w:cs="Arial"/>
          <w:highlight w:val="white"/>
        </w:rPr>
      </w:pPr>
      <w:r>
        <w:rPr>
          <w:rFonts w:ascii="Arial" w:eastAsia="Garamond" w:hAnsi="Arial" w:cs="Arial"/>
          <w:highlight w:val="white"/>
        </w:rPr>
        <w:t>New research/data for community-based initiatives in public health</w:t>
      </w:r>
    </w:p>
    <w:p w14:paraId="2C6A6BC3" w14:textId="2A187BD9" w:rsidR="001C07F3" w:rsidRPr="00673485" w:rsidRDefault="001C07F3" w:rsidP="000D0C0C">
      <w:pPr>
        <w:ind w:left="360"/>
        <w:contextualSpacing/>
        <w:rPr>
          <w:rFonts w:ascii="Arial" w:eastAsia="Garamond" w:hAnsi="Arial" w:cs="Arial"/>
          <w:color w:val="333E48"/>
          <w:highlight w:val="white"/>
        </w:rPr>
      </w:pPr>
    </w:p>
    <w:p w14:paraId="4DDBE9CA" w14:textId="1DA0813C" w:rsidR="001C07F3" w:rsidRPr="00673485" w:rsidRDefault="001C07F3" w:rsidP="00F547E1">
      <w:pPr>
        <w:contextualSpacing/>
        <w:rPr>
          <w:rFonts w:ascii="Arial" w:eastAsia="Garamond" w:hAnsi="Arial" w:cs="Arial"/>
          <w:color w:val="333E48"/>
          <w:highlight w:val="white"/>
        </w:rPr>
      </w:pPr>
    </w:p>
    <w:p w14:paraId="1D704A71" w14:textId="4AAC9105" w:rsidR="00CE177C" w:rsidRPr="007344EF" w:rsidRDefault="00F547E1">
      <w:pPr>
        <w:contextualSpacing/>
        <w:rPr>
          <w:rFonts w:ascii="Arial" w:eastAsia="Garamond" w:hAnsi="Arial" w:cs="Arial"/>
          <w:highlight w:val="white"/>
        </w:rPr>
      </w:pPr>
      <w:r w:rsidRPr="007344EF">
        <w:rPr>
          <w:rFonts w:ascii="Arial" w:eastAsia="Garamond" w:hAnsi="Arial" w:cs="Arial"/>
          <w:highlight w:val="white"/>
        </w:rPr>
        <w:t xml:space="preserve">Our </w:t>
      </w:r>
      <w:r w:rsidRPr="007344EF">
        <w:rPr>
          <w:rFonts w:ascii="Arial" w:eastAsia="Garamond" w:hAnsi="Arial" w:cs="Arial"/>
          <w:b/>
          <w:highlight w:val="white"/>
        </w:rPr>
        <w:t>2019 pre-conference workshop</w:t>
      </w:r>
      <w:r w:rsidRPr="007344EF">
        <w:rPr>
          <w:rFonts w:ascii="Arial" w:eastAsia="Garamond" w:hAnsi="Arial" w:cs="Arial"/>
          <w:highlight w:val="white"/>
        </w:rPr>
        <w:t xml:space="preserve"> will focus on </w:t>
      </w:r>
      <w:r w:rsidRPr="007344EF">
        <w:rPr>
          <w:rFonts w:ascii="Arial" w:eastAsia="Garamond" w:hAnsi="Arial" w:cs="Arial"/>
          <w:b/>
          <w:highlight w:val="white"/>
        </w:rPr>
        <w:t>Worksite Wellness</w:t>
      </w:r>
      <w:r w:rsidRPr="007344EF">
        <w:rPr>
          <w:rFonts w:ascii="Arial" w:eastAsia="Garamond" w:hAnsi="Arial" w:cs="Arial"/>
          <w:highlight w:val="white"/>
        </w:rPr>
        <w:t xml:space="preserve">. You may also submit a skills-based proposal for this topic to be considered for presentation at the </w:t>
      </w:r>
      <w:r w:rsidRPr="007344EF">
        <w:rPr>
          <w:rFonts w:ascii="Arial" w:eastAsia="Garamond" w:hAnsi="Arial" w:cs="Arial"/>
          <w:b/>
          <w:highlight w:val="white"/>
        </w:rPr>
        <w:t>pre-conference workshop to be held from 1:30-5 PM on Wednesday, May 1, 2019.</w:t>
      </w:r>
      <w:r w:rsidRPr="007344EF">
        <w:rPr>
          <w:rFonts w:ascii="Arial" w:eastAsia="Garamond" w:hAnsi="Arial" w:cs="Arial"/>
          <w:highlight w:val="white"/>
        </w:rPr>
        <w:t xml:space="preserve"> This workshop may include various presenters so please indicate your session length in the proposal. </w:t>
      </w:r>
    </w:p>
    <w:p w14:paraId="77E4A3FE" w14:textId="77777777" w:rsidR="00CE177C" w:rsidRPr="007344EF" w:rsidRDefault="00302D6B">
      <w:pPr>
        <w:rPr>
          <w:rFonts w:ascii="Arial" w:eastAsia="Garamond" w:hAnsi="Arial" w:cs="Arial"/>
        </w:rPr>
      </w:pPr>
      <w:r w:rsidRPr="007344EF">
        <w:rPr>
          <w:rFonts w:ascii="Arial" w:eastAsia="Garamond" w:hAnsi="Arial" w:cs="Arial"/>
        </w:rPr>
        <w:t>Other areas of public health may also be submitted but priority will be given to those meeting the above topic areas.</w:t>
      </w:r>
    </w:p>
    <w:p w14:paraId="19744A67" w14:textId="77777777" w:rsidR="00CE177C" w:rsidRPr="00673485" w:rsidRDefault="00CE177C">
      <w:pPr>
        <w:rPr>
          <w:rFonts w:ascii="Arial" w:eastAsia="Garamond" w:hAnsi="Arial" w:cs="Arial"/>
        </w:rPr>
      </w:pPr>
    </w:p>
    <w:p w14:paraId="2633622B" w14:textId="1274D997" w:rsidR="00D10133" w:rsidRPr="00D10133" w:rsidRDefault="00D10133" w:rsidP="00D10133">
      <w:pPr>
        <w:widowControl w:val="0"/>
        <w:rPr>
          <w:rFonts w:ascii="Arial" w:eastAsia="Garamond" w:hAnsi="Arial" w:cs="Arial"/>
          <w:b/>
          <w:color w:val="041114"/>
          <w:sz w:val="28"/>
          <w:szCs w:val="28"/>
        </w:rPr>
      </w:pPr>
      <w:bookmarkStart w:id="0" w:name="_GoBack"/>
      <w:r w:rsidRPr="007344EF">
        <w:rPr>
          <w:rFonts w:ascii="Arial" w:eastAsia="Garamond" w:hAnsi="Arial" w:cs="Arial"/>
          <w:b/>
          <w:color w:val="002060"/>
          <w:sz w:val="28"/>
          <w:szCs w:val="28"/>
        </w:rPr>
        <w:t>PLEASE NOTE</w:t>
      </w:r>
      <w:r>
        <w:rPr>
          <w:rFonts w:ascii="Arial" w:eastAsia="Garamond" w:hAnsi="Arial" w:cs="Arial"/>
          <w:b/>
          <w:color w:val="005392"/>
          <w:sz w:val="28"/>
          <w:szCs w:val="28"/>
        </w:rPr>
        <w:t xml:space="preserve">:  </w:t>
      </w:r>
      <w:r w:rsidR="00302D6B" w:rsidRPr="00673485">
        <w:rPr>
          <w:rFonts w:ascii="Arial" w:eastAsia="Garamond" w:hAnsi="Arial" w:cs="Arial"/>
          <w:b/>
          <w:color w:val="005392"/>
          <w:sz w:val="28"/>
          <w:szCs w:val="28"/>
        </w:rPr>
        <w:t xml:space="preserve"> </w:t>
      </w:r>
      <w:r w:rsidR="00302D6B" w:rsidRPr="00D10133">
        <w:rPr>
          <w:rFonts w:ascii="Arial" w:eastAsia="Garamond" w:hAnsi="Arial" w:cs="Arial"/>
          <w:b/>
          <w:color w:val="041114"/>
          <w:sz w:val="28"/>
          <w:szCs w:val="28"/>
        </w:rPr>
        <w:t xml:space="preserve">Abstracts </w:t>
      </w:r>
      <w:r w:rsidR="00302D6B" w:rsidRPr="00D10133">
        <w:rPr>
          <w:rFonts w:ascii="Arial" w:eastAsia="Garamond" w:hAnsi="Arial" w:cs="Arial"/>
          <w:b/>
          <w:color w:val="041114"/>
          <w:sz w:val="28"/>
          <w:szCs w:val="28"/>
          <w:u w:val="single"/>
        </w:rPr>
        <w:t>cannot</w:t>
      </w:r>
      <w:r w:rsidR="00302D6B" w:rsidRPr="00D10133">
        <w:rPr>
          <w:rFonts w:ascii="Arial" w:eastAsia="Garamond" w:hAnsi="Arial" w:cs="Arial"/>
          <w:b/>
          <w:color w:val="041114"/>
          <w:sz w:val="28"/>
          <w:szCs w:val="28"/>
        </w:rPr>
        <w:t xml:space="preserve"> be accepted via email this year.</w:t>
      </w:r>
      <w:r w:rsidR="00302D6B" w:rsidRPr="00D10133">
        <w:rPr>
          <w:rFonts w:ascii="Arial" w:eastAsia="Garamond" w:hAnsi="Arial" w:cs="Arial"/>
          <w:color w:val="041114"/>
          <w:sz w:val="28"/>
          <w:szCs w:val="28"/>
        </w:rPr>
        <w:t xml:space="preserve"> </w:t>
      </w:r>
      <w:r w:rsidR="00302D6B" w:rsidRPr="00D10133">
        <w:rPr>
          <w:rFonts w:ascii="Arial" w:eastAsia="Garamond" w:hAnsi="Arial" w:cs="Arial"/>
          <w:b/>
          <w:color w:val="041114"/>
          <w:sz w:val="28"/>
          <w:szCs w:val="28"/>
        </w:rPr>
        <w:t>All abstracts must be submitted</w:t>
      </w:r>
      <w:r w:rsidRPr="00D10133">
        <w:rPr>
          <w:rFonts w:ascii="Arial" w:eastAsia="Garamond" w:hAnsi="Arial" w:cs="Arial"/>
          <w:b/>
          <w:color w:val="041114"/>
          <w:sz w:val="28"/>
          <w:szCs w:val="28"/>
        </w:rPr>
        <w:t xml:space="preserve"> online at </w:t>
      </w:r>
      <w:hyperlink r:id="rId8">
        <w:r w:rsidR="00302D6B" w:rsidRPr="00D10133">
          <w:rPr>
            <w:rFonts w:ascii="Arial" w:eastAsia="Calibri" w:hAnsi="Arial" w:cs="Arial"/>
            <w:b/>
            <w:color w:val="041114"/>
            <w:sz w:val="28"/>
            <w:szCs w:val="28"/>
            <w:u w:val="single"/>
          </w:rPr>
          <w:t>www.OpenConf.org/nyspha</w:t>
        </w:r>
      </w:hyperlink>
      <w:r>
        <w:rPr>
          <w:rFonts w:ascii="Arial" w:eastAsia="Calibri" w:hAnsi="Arial" w:cs="Arial"/>
          <w:b/>
          <w:color w:val="041114"/>
          <w:sz w:val="28"/>
          <w:szCs w:val="28"/>
          <w:u w:val="single"/>
        </w:rPr>
        <w:t xml:space="preserve"> </w:t>
      </w:r>
      <w:r>
        <w:rPr>
          <w:rFonts w:ascii="Arial" w:eastAsia="Calibri" w:hAnsi="Arial" w:cs="Arial"/>
          <w:color w:val="041114"/>
          <w:sz w:val="28"/>
          <w:szCs w:val="28"/>
        </w:rPr>
        <w:t>.</w:t>
      </w:r>
      <w:r>
        <w:rPr>
          <w:rFonts w:ascii="Arial" w:eastAsia="Calibri" w:hAnsi="Arial" w:cs="Arial"/>
          <w:b/>
          <w:color w:val="041114"/>
          <w:sz w:val="28"/>
          <w:szCs w:val="28"/>
          <w:u w:val="single"/>
        </w:rPr>
        <w:t xml:space="preserve"> </w:t>
      </w:r>
    </w:p>
    <w:p w14:paraId="1D57001A" w14:textId="1C49D055" w:rsidR="00CE177C" w:rsidRPr="00D10133" w:rsidRDefault="001C07F3" w:rsidP="00D10133">
      <w:pPr>
        <w:widowControl w:val="0"/>
        <w:rPr>
          <w:rFonts w:ascii="Arial" w:eastAsia="Garamond" w:hAnsi="Arial" w:cs="Arial"/>
          <w:b/>
          <w:color w:val="041114"/>
          <w:sz w:val="28"/>
          <w:szCs w:val="28"/>
        </w:rPr>
      </w:pPr>
      <w:r w:rsidRPr="00D10133">
        <w:rPr>
          <w:rFonts w:ascii="Arial" w:eastAsia="Garamond" w:hAnsi="Arial" w:cs="Arial"/>
          <w:b/>
          <w:color w:val="041114"/>
          <w:sz w:val="28"/>
          <w:szCs w:val="28"/>
        </w:rPr>
        <w:t xml:space="preserve">Online submission will open the </w:t>
      </w:r>
      <w:r w:rsidRPr="00D10133">
        <w:rPr>
          <w:rFonts w:ascii="Arial" w:eastAsia="Garamond" w:hAnsi="Arial" w:cs="Arial"/>
          <w:b/>
          <w:color w:val="041114"/>
          <w:sz w:val="28"/>
          <w:szCs w:val="28"/>
          <w:u w:val="single"/>
        </w:rPr>
        <w:t>week of October 10</w:t>
      </w:r>
      <w:r w:rsidRPr="00D10133">
        <w:rPr>
          <w:rFonts w:ascii="Arial" w:eastAsia="Garamond" w:hAnsi="Arial" w:cs="Arial"/>
          <w:b/>
          <w:color w:val="041114"/>
          <w:sz w:val="28"/>
          <w:szCs w:val="28"/>
          <w:u w:val="single"/>
          <w:vertAlign w:val="superscript"/>
        </w:rPr>
        <w:t>th</w:t>
      </w:r>
      <w:r w:rsidRPr="00D10133">
        <w:rPr>
          <w:rFonts w:ascii="Arial" w:eastAsia="Garamond" w:hAnsi="Arial" w:cs="Arial"/>
          <w:b/>
          <w:color w:val="041114"/>
          <w:sz w:val="28"/>
          <w:szCs w:val="28"/>
        </w:rPr>
        <w:t>.</w:t>
      </w:r>
    </w:p>
    <w:bookmarkEnd w:id="0"/>
    <w:p w14:paraId="2DAB9F24" w14:textId="77777777" w:rsidR="00CE177C" w:rsidRPr="00673485" w:rsidRDefault="00CE177C">
      <w:pPr>
        <w:widowControl w:val="0"/>
        <w:ind w:left="960"/>
        <w:rPr>
          <w:rFonts w:ascii="Arial" w:eastAsia="Garamond" w:hAnsi="Arial" w:cs="Arial"/>
          <w:b/>
          <w:color w:val="005392"/>
          <w:sz w:val="28"/>
          <w:szCs w:val="28"/>
        </w:rPr>
      </w:pPr>
    </w:p>
    <w:p w14:paraId="2C04FCAC" w14:textId="77777777" w:rsidR="00CE177C" w:rsidRPr="00A91BA0" w:rsidRDefault="00302D6B">
      <w:pPr>
        <w:pBdr>
          <w:top w:val="nil"/>
          <w:left w:val="nil"/>
          <w:bottom w:val="nil"/>
          <w:right w:val="nil"/>
          <w:between w:val="nil"/>
        </w:pBdr>
        <w:ind w:right="1440"/>
        <w:jc w:val="both"/>
        <w:rPr>
          <w:rFonts w:ascii="Arial" w:eastAsia="Garamond" w:hAnsi="Arial" w:cs="Arial"/>
          <w:color w:val="50824C"/>
          <w:sz w:val="32"/>
          <w:szCs w:val="28"/>
        </w:rPr>
      </w:pPr>
      <w:r w:rsidRPr="00A91BA0">
        <w:rPr>
          <w:rFonts w:ascii="Arial" w:eastAsia="Garamond" w:hAnsi="Arial" w:cs="Arial"/>
          <w:b/>
          <w:color w:val="50824C"/>
          <w:sz w:val="32"/>
          <w:szCs w:val="28"/>
        </w:rPr>
        <w:t>Abstract Submission Format Options</w:t>
      </w:r>
    </w:p>
    <w:p w14:paraId="565E2F18" w14:textId="265FD282" w:rsidR="00CE177C" w:rsidRPr="00673485" w:rsidRDefault="00302D6B">
      <w:pPr>
        <w:pBdr>
          <w:top w:val="nil"/>
          <w:left w:val="nil"/>
          <w:bottom w:val="nil"/>
          <w:right w:val="nil"/>
          <w:between w:val="nil"/>
        </w:pBdr>
        <w:ind w:right="1440"/>
        <w:jc w:val="both"/>
        <w:rPr>
          <w:rFonts w:ascii="Arial" w:eastAsia="Garamond" w:hAnsi="Arial" w:cs="Arial"/>
        </w:rPr>
      </w:pPr>
      <w:r w:rsidRPr="00673485">
        <w:rPr>
          <w:rFonts w:ascii="Arial" w:eastAsia="Garamond" w:hAnsi="Arial" w:cs="Arial"/>
        </w:rPr>
        <w:t xml:space="preserve">Workshops that allow participants </w:t>
      </w:r>
      <w:r w:rsidR="001C07F3" w:rsidRPr="00673485">
        <w:rPr>
          <w:rFonts w:ascii="Arial" w:eastAsia="Garamond" w:hAnsi="Arial" w:cs="Arial"/>
        </w:rPr>
        <w:t>to leave with replicable skills,</w:t>
      </w:r>
      <w:r w:rsidRPr="00673485">
        <w:rPr>
          <w:rFonts w:ascii="Arial" w:eastAsia="Garamond" w:hAnsi="Arial" w:cs="Arial"/>
        </w:rPr>
        <w:t xml:space="preserve"> and that allow interaction with ample time for Q&amp;A, will be prioritized. Submissions that are innovative are also strongly encouraged. The</w:t>
      </w:r>
      <w:r w:rsidRPr="00673485">
        <w:rPr>
          <w:rFonts w:ascii="Arial" w:eastAsia="Garamond" w:hAnsi="Arial" w:cs="Arial"/>
          <w:color w:val="000000"/>
        </w:rPr>
        <w:t xml:space="preserve"> following formats </w:t>
      </w:r>
      <w:r w:rsidRPr="00673485">
        <w:rPr>
          <w:rFonts w:ascii="Arial" w:eastAsia="Garamond" w:hAnsi="Arial" w:cs="Arial"/>
        </w:rPr>
        <w:t>are eligible for submission:</w:t>
      </w:r>
    </w:p>
    <w:p w14:paraId="76419909" w14:textId="77777777" w:rsidR="00CE177C" w:rsidRPr="00673485" w:rsidRDefault="00CE177C">
      <w:pPr>
        <w:pBdr>
          <w:top w:val="nil"/>
          <w:left w:val="nil"/>
          <w:bottom w:val="nil"/>
          <w:right w:val="nil"/>
          <w:between w:val="nil"/>
        </w:pBdr>
        <w:ind w:right="1440"/>
        <w:jc w:val="both"/>
        <w:rPr>
          <w:rFonts w:ascii="Arial" w:eastAsia="Garamond" w:hAnsi="Arial" w:cs="Arial"/>
        </w:rPr>
      </w:pPr>
    </w:p>
    <w:p w14:paraId="4D98EEFF" w14:textId="77777777" w:rsidR="00CE177C" w:rsidRPr="00673485" w:rsidRDefault="00302D6B">
      <w:pPr>
        <w:pBdr>
          <w:top w:val="nil"/>
          <w:left w:val="nil"/>
          <w:bottom w:val="nil"/>
          <w:right w:val="nil"/>
          <w:between w:val="nil"/>
        </w:pBdr>
        <w:ind w:right="1440"/>
        <w:jc w:val="both"/>
        <w:rPr>
          <w:rFonts w:ascii="Arial" w:eastAsia="Garamond" w:hAnsi="Arial" w:cs="Arial"/>
        </w:rPr>
      </w:pPr>
      <w:r w:rsidRPr="007344EF">
        <w:rPr>
          <w:rFonts w:ascii="Arial" w:eastAsia="Garamond" w:hAnsi="Arial" w:cs="Arial"/>
          <w:b/>
          <w:color w:val="002060"/>
        </w:rPr>
        <w:t>Breakout Session</w:t>
      </w:r>
      <w:r w:rsidRPr="00673485">
        <w:rPr>
          <w:rFonts w:ascii="Arial" w:eastAsia="Garamond" w:hAnsi="Arial" w:cs="Arial"/>
          <w:b/>
          <w:color w:val="005392"/>
        </w:rPr>
        <w:t>:</w:t>
      </w:r>
      <w:r w:rsidRPr="00673485">
        <w:rPr>
          <w:rFonts w:ascii="Arial" w:eastAsia="Garamond" w:hAnsi="Arial" w:cs="Arial"/>
          <w:color w:val="005392"/>
        </w:rPr>
        <w:t xml:space="preserve"> </w:t>
      </w:r>
      <w:r w:rsidRPr="00673485">
        <w:rPr>
          <w:rFonts w:ascii="Arial" w:eastAsia="Garamond" w:hAnsi="Arial" w:cs="Arial"/>
        </w:rPr>
        <w:t>The presenter(s) will organize the presentation and supporting materials for a captivating session over the course of 60 minutes. Afterwards, please allow enough time to engage with audience for discussion and Q&amp;A</w:t>
      </w:r>
    </w:p>
    <w:p w14:paraId="01D67151" w14:textId="489098FD" w:rsidR="00CE177C" w:rsidRPr="00673485" w:rsidRDefault="00CE177C">
      <w:pPr>
        <w:pBdr>
          <w:top w:val="nil"/>
          <w:left w:val="nil"/>
          <w:bottom w:val="nil"/>
          <w:right w:val="nil"/>
          <w:between w:val="nil"/>
        </w:pBdr>
        <w:ind w:right="1440"/>
        <w:jc w:val="both"/>
        <w:rPr>
          <w:rFonts w:ascii="Arial" w:eastAsia="Garamond" w:hAnsi="Arial" w:cs="Arial"/>
        </w:rPr>
      </w:pPr>
    </w:p>
    <w:p w14:paraId="1AC5F24A" w14:textId="5D2B0912" w:rsidR="00CE177C" w:rsidRPr="00673485" w:rsidRDefault="00302D6B">
      <w:pPr>
        <w:pBdr>
          <w:top w:val="nil"/>
          <w:left w:val="nil"/>
          <w:bottom w:val="nil"/>
          <w:right w:val="nil"/>
          <w:between w:val="nil"/>
        </w:pBdr>
        <w:ind w:right="1440"/>
        <w:jc w:val="both"/>
        <w:rPr>
          <w:rFonts w:ascii="Arial" w:eastAsia="Garamond" w:hAnsi="Arial" w:cs="Arial"/>
          <w:color w:val="990000"/>
        </w:rPr>
      </w:pPr>
      <w:r w:rsidRPr="007344EF">
        <w:rPr>
          <w:rFonts w:ascii="Arial" w:eastAsia="Garamond" w:hAnsi="Arial" w:cs="Arial"/>
          <w:b/>
          <w:color w:val="002060"/>
        </w:rPr>
        <w:t>Plenary Session:</w:t>
      </w:r>
      <w:r w:rsidRPr="007344EF">
        <w:rPr>
          <w:rFonts w:ascii="Arial" w:eastAsia="Garamond" w:hAnsi="Arial" w:cs="Arial"/>
          <w:color w:val="002060"/>
        </w:rPr>
        <w:t xml:space="preserve"> </w:t>
      </w:r>
      <w:r w:rsidRPr="00673485">
        <w:rPr>
          <w:rFonts w:ascii="Arial" w:eastAsia="Garamond" w:hAnsi="Arial" w:cs="Arial"/>
        </w:rPr>
        <w:t>The sessions are about 30-45 minutes in total</w:t>
      </w:r>
      <w:r w:rsidR="001C07F3" w:rsidRPr="00673485">
        <w:rPr>
          <w:rFonts w:ascii="Arial" w:eastAsia="Garamond" w:hAnsi="Arial" w:cs="Arial"/>
        </w:rPr>
        <w:t xml:space="preserve"> and target all conference attendees (250 estimated). </w:t>
      </w:r>
    </w:p>
    <w:p w14:paraId="36ECCDC3" w14:textId="77777777" w:rsidR="00CE177C" w:rsidRPr="00673485" w:rsidRDefault="00CE177C">
      <w:pPr>
        <w:pBdr>
          <w:top w:val="nil"/>
          <w:left w:val="nil"/>
          <w:bottom w:val="nil"/>
          <w:right w:val="nil"/>
          <w:between w:val="nil"/>
        </w:pBdr>
        <w:ind w:right="1440"/>
        <w:jc w:val="both"/>
        <w:rPr>
          <w:rFonts w:ascii="Arial" w:eastAsia="Garamond" w:hAnsi="Arial" w:cs="Arial"/>
        </w:rPr>
      </w:pPr>
    </w:p>
    <w:p w14:paraId="359E8A42" w14:textId="77777777" w:rsidR="00CE177C" w:rsidRPr="00673485" w:rsidRDefault="00302D6B">
      <w:pPr>
        <w:pBdr>
          <w:top w:val="nil"/>
          <w:left w:val="nil"/>
          <w:bottom w:val="nil"/>
          <w:right w:val="nil"/>
          <w:between w:val="nil"/>
        </w:pBdr>
        <w:ind w:right="1440"/>
        <w:jc w:val="both"/>
        <w:rPr>
          <w:rFonts w:ascii="Arial" w:eastAsia="Garamond" w:hAnsi="Arial" w:cs="Arial"/>
        </w:rPr>
      </w:pPr>
      <w:r w:rsidRPr="007344EF">
        <w:rPr>
          <w:rFonts w:ascii="Arial" w:eastAsia="Garamond" w:hAnsi="Arial" w:cs="Arial"/>
          <w:b/>
          <w:color w:val="002060"/>
        </w:rPr>
        <w:t>“Hot Topics” Panel:</w:t>
      </w:r>
      <w:r w:rsidRPr="007344EF">
        <w:rPr>
          <w:rFonts w:ascii="Arial" w:eastAsia="Garamond" w:hAnsi="Arial" w:cs="Arial"/>
          <w:color w:val="002060"/>
        </w:rPr>
        <w:t xml:space="preserve"> </w:t>
      </w:r>
      <w:r w:rsidRPr="00673485">
        <w:rPr>
          <w:rFonts w:ascii="Arial" w:eastAsia="Garamond" w:hAnsi="Arial" w:cs="Arial"/>
        </w:rPr>
        <w:t>This format consists of quick presentations for approximately 15 minutes, followed by a Q&amp;A session.</w:t>
      </w:r>
    </w:p>
    <w:p w14:paraId="1E2AC658" w14:textId="77777777" w:rsidR="00CE177C" w:rsidRPr="00673485" w:rsidRDefault="00CE177C">
      <w:pPr>
        <w:pBdr>
          <w:top w:val="nil"/>
          <w:left w:val="nil"/>
          <w:bottom w:val="nil"/>
          <w:right w:val="nil"/>
          <w:between w:val="nil"/>
        </w:pBdr>
        <w:ind w:right="1440"/>
        <w:jc w:val="both"/>
        <w:rPr>
          <w:rFonts w:ascii="Arial" w:eastAsia="Garamond" w:hAnsi="Arial" w:cs="Arial"/>
        </w:rPr>
      </w:pPr>
    </w:p>
    <w:p w14:paraId="6A07D291" w14:textId="5E3DCD72" w:rsidR="00CE177C" w:rsidRPr="00673485" w:rsidRDefault="00302D6B">
      <w:pPr>
        <w:pBdr>
          <w:top w:val="nil"/>
          <w:left w:val="nil"/>
          <w:bottom w:val="nil"/>
          <w:right w:val="nil"/>
          <w:between w:val="nil"/>
        </w:pBdr>
        <w:ind w:right="1440"/>
        <w:jc w:val="both"/>
        <w:rPr>
          <w:rFonts w:ascii="Arial" w:eastAsia="Garamond" w:hAnsi="Arial" w:cs="Arial"/>
          <w:color w:val="005392"/>
        </w:rPr>
      </w:pPr>
      <w:r w:rsidRPr="007344EF">
        <w:rPr>
          <w:rFonts w:ascii="Arial" w:eastAsia="Garamond" w:hAnsi="Arial" w:cs="Arial"/>
          <w:b/>
          <w:color w:val="002060"/>
        </w:rPr>
        <w:t>Poster Presentation:</w:t>
      </w:r>
      <w:r w:rsidRPr="007344EF">
        <w:rPr>
          <w:rFonts w:ascii="Arial" w:eastAsia="Garamond" w:hAnsi="Arial" w:cs="Arial"/>
          <w:color w:val="002060"/>
        </w:rPr>
        <w:t xml:space="preserve"> </w:t>
      </w:r>
      <w:r w:rsidR="001C07F3" w:rsidRPr="00673485">
        <w:rPr>
          <w:rFonts w:ascii="Arial" w:eastAsia="Garamond" w:hAnsi="Arial" w:cs="Arial"/>
          <w:b/>
          <w:i/>
          <w:color w:val="000000" w:themeColor="text1"/>
        </w:rPr>
        <w:t xml:space="preserve">*NEW* </w:t>
      </w:r>
      <w:r w:rsidR="001C07F3" w:rsidRPr="00673485">
        <w:rPr>
          <w:rFonts w:ascii="Arial" w:eastAsia="Garamond" w:hAnsi="Arial" w:cs="Arial"/>
          <w:b/>
          <w:i/>
        </w:rPr>
        <w:t>this year!</w:t>
      </w:r>
      <w:r w:rsidR="001C07F3" w:rsidRPr="00673485">
        <w:rPr>
          <w:rFonts w:ascii="Arial" w:eastAsia="Garamond" w:hAnsi="Arial" w:cs="Arial"/>
        </w:rPr>
        <w:t xml:space="preserve"> Public health professionals are invited to submit abstracts for </w:t>
      </w:r>
      <w:r w:rsidR="00673485">
        <w:rPr>
          <w:rFonts w:ascii="Arial" w:eastAsia="Garamond" w:hAnsi="Arial" w:cs="Arial"/>
        </w:rPr>
        <w:t xml:space="preserve">a </w:t>
      </w:r>
      <w:r w:rsidR="001C07F3" w:rsidRPr="00673485">
        <w:rPr>
          <w:rFonts w:ascii="Arial" w:eastAsia="Garamond" w:hAnsi="Arial" w:cs="Arial"/>
        </w:rPr>
        <w:t xml:space="preserve">poster presentation </w:t>
      </w:r>
      <w:r w:rsidR="00673485">
        <w:rPr>
          <w:rFonts w:ascii="Arial" w:eastAsia="Garamond" w:hAnsi="Arial" w:cs="Arial"/>
        </w:rPr>
        <w:t>during one 60-</w:t>
      </w:r>
      <w:r w:rsidR="001C07F3" w:rsidRPr="00673485">
        <w:rPr>
          <w:rFonts w:ascii="Arial" w:eastAsia="Garamond" w:hAnsi="Arial" w:cs="Arial"/>
        </w:rPr>
        <w:t>minute session. Poster</w:t>
      </w:r>
      <w:r w:rsidR="00673485">
        <w:rPr>
          <w:rFonts w:ascii="Arial" w:eastAsia="Garamond" w:hAnsi="Arial" w:cs="Arial"/>
        </w:rPr>
        <w:t>s</w:t>
      </w:r>
      <w:r w:rsidR="001C07F3" w:rsidRPr="00673485">
        <w:rPr>
          <w:rFonts w:ascii="Arial" w:eastAsia="Garamond" w:hAnsi="Arial" w:cs="Arial"/>
        </w:rPr>
        <w:t xml:space="preserve"> must be staffed/presented by a minimum of one author during the session.  (</w:t>
      </w:r>
      <w:r w:rsidR="001C07F3" w:rsidRPr="00673485">
        <w:rPr>
          <w:rFonts w:ascii="Arial" w:eastAsia="Garamond" w:hAnsi="Arial" w:cs="Arial"/>
          <w:b/>
          <w:i/>
        </w:rPr>
        <w:t>Note:</w:t>
      </w:r>
      <w:r w:rsidR="001C07F3" w:rsidRPr="00673485">
        <w:rPr>
          <w:rFonts w:ascii="Arial" w:eastAsia="Garamond" w:hAnsi="Arial" w:cs="Arial"/>
          <w:i/>
        </w:rPr>
        <w:t xml:space="preserve"> This is a separate call from the student poster session. There will be another call for student only posters in </w:t>
      </w:r>
      <w:r w:rsidR="00D873B4" w:rsidRPr="00673485">
        <w:rPr>
          <w:rFonts w:ascii="Arial" w:eastAsia="Garamond" w:hAnsi="Arial" w:cs="Arial"/>
          <w:i/>
        </w:rPr>
        <w:t>winter</w:t>
      </w:r>
      <w:r w:rsidR="001C07F3" w:rsidRPr="00673485">
        <w:rPr>
          <w:rFonts w:ascii="Arial" w:eastAsia="Garamond" w:hAnsi="Arial" w:cs="Arial"/>
          <w:i/>
        </w:rPr>
        <w:t xml:space="preserve"> 2019.)</w:t>
      </w:r>
    </w:p>
    <w:p w14:paraId="4925F225" w14:textId="77777777" w:rsidR="00CE177C" w:rsidRPr="00673485" w:rsidRDefault="00CE177C">
      <w:pPr>
        <w:widowControl w:val="0"/>
        <w:rPr>
          <w:rFonts w:ascii="Arial" w:eastAsia="Garamond" w:hAnsi="Arial" w:cs="Arial"/>
        </w:rPr>
      </w:pPr>
    </w:p>
    <w:p w14:paraId="4FC75DBE" w14:textId="1B74360E" w:rsidR="00CE177C" w:rsidRPr="00673485" w:rsidRDefault="00302D6B">
      <w:pPr>
        <w:widowControl w:val="0"/>
        <w:rPr>
          <w:rFonts w:ascii="Arial" w:eastAsia="Garamond" w:hAnsi="Arial" w:cs="Arial"/>
        </w:rPr>
      </w:pPr>
      <w:r w:rsidRPr="00D10133">
        <w:rPr>
          <w:rFonts w:ascii="Arial" w:eastAsia="Garamond" w:hAnsi="Arial" w:cs="Arial"/>
          <w:b/>
        </w:rPr>
        <w:t>Individuals may submit a multiple person panel, not exceeding four presenters, but must have one lead presenter for each proposal.</w:t>
      </w:r>
      <w:r w:rsidRPr="00673485">
        <w:rPr>
          <w:rFonts w:ascii="Arial" w:eastAsia="Garamond" w:hAnsi="Arial" w:cs="Arial"/>
        </w:rPr>
        <w:t xml:space="preserve"> Innovative submissions are characterized by, but not limited to</w:t>
      </w:r>
      <w:r w:rsidR="00673485">
        <w:rPr>
          <w:rFonts w:ascii="Arial" w:eastAsia="Garamond" w:hAnsi="Arial" w:cs="Arial"/>
        </w:rPr>
        <w:t xml:space="preserve">, </w:t>
      </w:r>
      <w:r w:rsidR="00673485" w:rsidRPr="00673485">
        <w:rPr>
          <w:rFonts w:ascii="Arial" w:eastAsia="Garamond" w:hAnsi="Arial" w:cs="Arial"/>
        </w:rPr>
        <w:t>new</w:t>
      </w:r>
      <w:r w:rsidRPr="00673485">
        <w:rPr>
          <w:rFonts w:ascii="Arial" w:eastAsia="Garamond" w:hAnsi="Arial" w:cs="Arial"/>
        </w:rPr>
        <w:t xml:space="preserve"> or creative id</w:t>
      </w:r>
      <w:r w:rsidR="001C07F3" w:rsidRPr="00673485">
        <w:rPr>
          <w:rFonts w:ascii="Arial" w:eastAsia="Garamond" w:hAnsi="Arial" w:cs="Arial"/>
        </w:rPr>
        <w:t>eas, cross-sector collaboration</w:t>
      </w:r>
      <w:r w:rsidRPr="00673485">
        <w:rPr>
          <w:rFonts w:ascii="Arial" w:eastAsia="Garamond" w:hAnsi="Arial" w:cs="Arial"/>
        </w:rPr>
        <w:t xml:space="preserve"> and the dynamic state of change inherent in public health transformation.</w:t>
      </w:r>
    </w:p>
    <w:p w14:paraId="2E6415DF" w14:textId="77777777" w:rsidR="00CE177C" w:rsidRPr="00673485" w:rsidRDefault="00CE177C">
      <w:pPr>
        <w:widowControl w:val="0"/>
        <w:rPr>
          <w:rFonts w:ascii="Arial" w:eastAsia="Garamond" w:hAnsi="Arial" w:cs="Arial"/>
        </w:rPr>
      </w:pPr>
    </w:p>
    <w:p w14:paraId="50A7C94D" w14:textId="77777777" w:rsidR="00CE177C" w:rsidRPr="00673485" w:rsidRDefault="00CE177C">
      <w:pPr>
        <w:widowControl w:val="0"/>
        <w:rPr>
          <w:rFonts w:ascii="Arial" w:eastAsia="Garamond" w:hAnsi="Arial" w:cs="Arial"/>
        </w:rPr>
      </w:pPr>
    </w:p>
    <w:p w14:paraId="4FE27F24" w14:textId="77777777" w:rsidR="00CE177C" w:rsidRPr="00673485" w:rsidRDefault="00CB4269">
      <w:pPr>
        <w:widowControl w:val="0"/>
        <w:rPr>
          <w:rFonts w:ascii="Arial" w:eastAsia="Garamond" w:hAnsi="Arial" w:cs="Arial"/>
        </w:rPr>
      </w:pPr>
      <w:r>
        <w:rPr>
          <w:rFonts w:ascii="Arial" w:hAnsi="Arial" w:cs="Arial"/>
        </w:rPr>
      </w:r>
      <w:r>
        <w:rPr>
          <w:rFonts w:ascii="Arial" w:hAnsi="Arial" w:cs="Arial"/>
        </w:rPr>
        <w:pict w14:anchorId="052DDBFE">
          <v:rect id="Horizontal Lin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filled="f">
            <o:lock v:ext="edit" rotation="t" aspectratio="t" verticies="t" text="t" shapetype="t"/>
            <w10:wrap type="none"/>
            <w10:anchorlock/>
          </v:rect>
        </w:pict>
      </w:r>
    </w:p>
    <w:p w14:paraId="6922F6A8" w14:textId="77777777" w:rsidR="00A91BA0" w:rsidRDefault="00A91BA0" w:rsidP="00D10133">
      <w:pPr>
        <w:widowControl w:val="0"/>
        <w:spacing w:line="276" w:lineRule="auto"/>
        <w:jc w:val="center"/>
        <w:rPr>
          <w:rFonts w:ascii="Arial" w:eastAsia="Amatic SC" w:hAnsi="Arial" w:cs="Arial"/>
          <w:b/>
          <w:color w:val="666666"/>
          <w:sz w:val="36"/>
          <w:szCs w:val="36"/>
        </w:rPr>
      </w:pPr>
    </w:p>
    <w:p w14:paraId="5721AB9A" w14:textId="58D6E91B" w:rsidR="00CE177C" w:rsidRPr="007344EF" w:rsidRDefault="00302D6B" w:rsidP="00D10133">
      <w:pPr>
        <w:widowControl w:val="0"/>
        <w:spacing w:line="276" w:lineRule="auto"/>
        <w:jc w:val="center"/>
        <w:rPr>
          <w:rFonts w:ascii="Arial" w:eastAsia="Amatic SC" w:hAnsi="Arial" w:cs="Arial"/>
          <w:b/>
          <w:color w:val="002060"/>
          <w:sz w:val="36"/>
          <w:szCs w:val="36"/>
        </w:rPr>
      </w:pPr>
      <w:r w:rsidRPr="007344EF">
        <w:rPr>
          <w:rFonts w:ascii="Arial" w:eastAsia="Amatic SC" w:hAnsi="Arial" w:cs="Arial"/>
          <w:b/>
          <w:color w:val="002060"/>
          <w:sz w:val="36"/>
          <w:szCs w:val="36"/>
        </w:rPr>
        <w:t>“Public health innovation refers to the development of a new process, policy,</w:t>
      </w:r>
      <w:r w:rsidR="00D10133" w:rsidRPr="007344EF">
        <w:rPr>
          <w:rFonts w:ascii="Arial" w:eastAsia="Amatic SC" w:hAnsi="Arial" w:cs="Arial"/>
          <w:b/>
          <w:color w:val="002060"/>
          <w:sz w:val="36"/>
          <w:szCs w:val="36"/>
        </w:rPr>
        <w:t xml:space="preserve"> </w:t>
      </w:r>
      <w:r w:rsidRPr="007344EF">
        <w:rPr>
          <w:rFonts w:ascii="Arial" w:eastAsia="Amatic SC" w:hAnsi="Arial" w:cs="Arial"/>
          <w:b/>
          <w:color w:val="002060"/>
          <w:sz w:val="36"/>
          <w:szCs w:val="36"/>
        </w:rPr>
        <w:t>product, or program that increases quality, impact, and efficiency”</w:t>
      </w:r>
    </w:p>
    <w:p w14:paraId="68501040" w14:textId="77777777" w:rsidR="00D10133" w:rsidRPr="007344EF" w:rsidRDefault="00D10133" w:rsidP="00D10133">
      <w:pPr>
        <w:widowControl w:val="0"/>
        <w:spacing w:line="276" w:lineRule="auto"/>
        <w:jc w:val="center"/>
        <w:rPr>
          <w:rFonts w:ascii="Arial" w:eastAsia="Amatic SC" w:hAnsi="Arial" w:cs="Arial"/>
          <w:b/>
          <w:color w:val="002060"/>
          <w:sz w:val="36"/>
          <w:szCs w:val="36"/>
        </w:rPr>
      </w:pPr>
    </w:p>
    <w:p w14:paraId="41C12416" w14:textId="3C11055A" w:rsidR="00CE177C" w:rsidRPr="007344EF" w:rsidRDefault="00302D6B" w:rsidP="00D10133">
      <w:pPr>
        <w:pStyle w:val="ListParagraph"/>
        <w:widowControl w:val="0"/>
        <w:numPr>
          <w:ilvl w:val="0"/>
          <w:numId w:val="5"/>
        </w:numPr>
        <w:spacing w:line="276" w:lineRule="auto"/>
        <w:rPr>
          <w:rFonts w:ascii="Arial" w:eastAsia="Amatic SC" w:hAnsi="Arial" w:cs="Arial"/>
          <w:i/>
          <w:color w:val="002060"/>
          <w:sz w:val="32"/>
          <w:szCs w:val="36"/>
        </w:rPr>
      </w:pPr>
      <w:r w:rsidRPr="007344EF">
        <w:rPr>
          <w:rFonts w:ascii="Arial" w:eastAsia="Amatic SC" w:hAnsi="Arial" w:cs="Arial"/>
          <w:i/>
          <w:color w:val="002060"/>
          <w:sz w:val="32"/>
          <w:szCs w:val="36"/>
        </w:rPr>
        <w:t>Public Health National Center for Innovation</w:t>
      </w:r>
    </w:p>
    <w:p w14:paraId="29924479" w14:textId="563DBFF6" w:rsidR="00CE177C" w:rsidRPr="00673485" w:rsidRDefault="00D10133">
      <w:pPr>
        <w:widowControl w:val="0"/>
        <w:spacing w:line="276" w:lineRule="auto"/>
        <w:rPr>
          <w:rFonts w:ascii="Arial" w:eastAsia="Garamond" w:hAnsi="Arial" w:cs="Arial"/>
        </w:rPr>
      </w:pPr>
      <w:r w:rsidRPr="00673485">
        <w:rPr>
          <w:rFonts w:ascii="Arial" w:hAnsi="Arial" w:cs="Arial"/>
          <w:noProof/>
        </w:rPr>
        <mc:AlternateContent>
          <mc:Choice Requires="wps">
            <w:drawing>
              <wp:inline distT="0" distB="0" distL="0" distR="0" wp14:anchorId="70882922" wp14:editId="55F97615">
                <wp:extent cx="5943600" cy="13970"/>
                <wp:effectExtent l="0" t="0" r="19050" b="2413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765346" id="Rectangle 5"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" filled="f">
                <o:lock v:ext="edit" rotation="t" aspectratio="t" verticies="t" text="t" shapetype="t"/>
                <w10:anchorlock/>
              </v:rect>
            </w:pict>
          </mc:Fallback>
        </mc:AlternateContent>
      </w:r>
    </w:p>
    <w:p w14:paraId="66A1A83F" w14:textId="77777777" w:rsidR="007344EF" w:rsidRDefault="007344EF">
      <w:pPr>
        <w:widowControl w:val="0"/>
        <w:rPr>
          <w:rFonts w:ascii="Arial" w:eastAsia="Garamond" w:hAnsi="Arial" w:cs="Arial"/>
          <w:b/>
          <w:color w:val="50824C"/>
          <w:sz w:val="32"/>
          <w:szCs w:val="28"/>
        </w:rPr>
      </w:pPr>
    </w:p>
    <w:p w14:paraId="62C0683A" w14:textId="77777777" w:rsidR="007344EF" w:rsidRDefault="007344EF">
      <w:pPr>
        <w:widowControl w:val="0"/>
        <w:rPr>
          <w:rFonts w:ascii="Arial" w:eastAsia="Garamond" w:hAnsi="Arial" w:cs="Arial"/>
          <w:b/>
          <w:color w:val="50824C"/>
          <w:sz w:val="32"/>
          <w:szCs w:val="28"/>
        </w:rPr>
      </w:pPr>
    </w:p>
    <w:p w14:paraId="684FF296" w14:textId="77777777" w:rsidR="00CE177C" w:rsidRPr="00A91BA0" w:rsidRDefault="00302D6B">
      <w:pPr>
        <w:widowControl w:val="0"/>
        <w:rPr>
          <w:rFonts w:ascii="Arial" w:eastAsia="Garamond" w:hAnsi="Arial" w:cs="Arial"/>
          <w:color w:val="50824C"/>
          <w:sz w:val="32"/>
          <w:szCs w:val="28"/>
        </w:rPr>
      </w:pPr>
      <w:r w:rsidRPr="00A91BA0">
        <w:rPr>
          <w:rFonts w:ascii="Arial" w:eastAsia="Garamond" w:hAnsi="Arial" w:cs="Arial"/>
          <w:b/>
          <w:color w:val="50824C"/>
          <w:sz w:val="32"/>
          <w:szCs w:val="28"/>
        </w:rPr>
        <w:lastRenderedPageBreak/>
        <w:t>Proposal Requirements</w:t>
      </w:r>
      <w:r w:rsidRPr="00A91BA0">
        <w:rPr>
          <w:rFonts w:ascii="Arial" w:eastAsia="Garamond" w:hAnsi="Arial" w:cs="Arial"/>
          <w:color w:val="50824C"/>
          <w:sz w:val="32"/>
          <w:szCs w:val="28"/>
        </w:rPr>
        <w:t> </w:t>
      </w:r>
    </w:p>
    <w:p w14:paraId="5E1A41A0" w14:textId="77777777" w:rsidR="00CE177C" w:rsidRPr="00673485" w:rsidRDefault="00302D6B">
      <w:pPr>
        <w:widowControl w:val="0"/>
        <w:rPr>
          <w:rFonts w:ascii="Arial" w:eastAsia="Garamond" w:hAnsi="Arial" w:cs="Arial"/>
        </w:rPr>
      </w:pPr>
      <w:r w:rsidRPr="00673485">
        <w:rPr>
          <w:rFonts w:ascii="Arial" w:eastAsia="Garamond" w:hAnsi="Arial" w:cs="Arial"/>
        </w:rPr>
        <w:t>The following must be included in the proposal:</w:t>
      </w:r>
    </w:p>
    <w:p w14:paraId="30548EDD" w14:textId="77777777"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Name of presenter(s) with highest academic degree &amp; institutional affiliation listed for each.</w:t>
      </w:r>
    </w:p>
    <w:p w14:paraId="36F971CD" w14:textId="7B4627CE"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Full contact information for corresponding presenter (address, phon</w:t>
      </w:r>
      <w:r w:rsidR="00D873B4">
        <w:rPr>
          <w:rFonts w:ascii="Arial" w:eastAsia="Garamond" w:hAnsi="Arial" w:cs="Arial"/>
        </w:rPr>
        <w:t xml:space="preserve">e, affiliation and </w:t>
      </w:r>
      <w:r w:rsidRPr="00673485">
        <w:rPr>
          <w:rFonts w:ascii="Arial" w:eastAsia="Garamond" w:hAnsi="Arial" w:cs="Arial"/>
        </w:rPr>
        <w:t>email) and </w:t>
      </w:r>
      <w:r w:rsidRPr="00D873B4">
        <w:rPr>
          <w:rFonts w:ascii="Arial" w:eastAsia="Garamond" w:hAnsi="Arial" w:cs="Arial"/>
          <w:u w:val="single"/>
        </w:rPr>
        <w:t>brief</w:t>
      </w:r>
      <w:r w:rsidRPr="00673485">
        <w:rPr>
          <w:rFonts w:ascii="Arial" w:eastAsia="Garamond" w:hAnsi="Arial" w:cs="Arial"/>
        </w:rPr>
        <w:t xml:space="preserve"> bio for each presenter.</w:t>
      </w:r>
    </w:p>
    <w:p w14:paraId="1A8FA42F" w14:textId="77777777"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Presentation title (short, descriptive).</w:t>
      </w:r>
    </w:p>
    <w:p w14:paraId="139A6955" w14:textId="77777777"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Presentation description (no more than 350 words; be detailed so the review committee has as much information as possible to best evaluate your program; address evidence-based methods and how the program promotes attendance).</w:t>
      </w:r>
    </w:p>
    <w:p w14:paraId="25C79595" w14:textId="77777777"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Abstract/Program Book Listing (100-125 words; concise and accurate; describe and “sell” the program to conference attendees).</w:t>
      </w:r>
    </w:p>
    <w:p w14:paraId="74C23557" w14:textId="4D71FF53" w:rsidR="00CE177C" w:rsidRPr="00673485" w:rsidRDefault="00302D6B">
      <w:pPr>
        <w:widowControl w:val="0"/>
        <w:numPr>
          <w:ilvl w:val="0"/>
          <w:numId w:val="2"/>
        </w:numPr>
        <w:contextualSpacing/>
        <w:rPr>
          <w:rFonts w:ascii="Arial" w:eastAsia="Garamond" w:hAnsi="Arial" w:cs="Arial"/>
        </w:rPr>
      </w:pPr>
      <w:r w:rsidRPr="00673485">
        <w:rPr>
          <w:rFonts w:ascii="Arial" w:eastAsia="Garamond" w:hAnsi="Arial" w:cs="Arial"/>
        </w:rPr>
        <w:t xml:space="preserve">Three </w:t>
      </w:r>
      <w:r w:rsidR="00D873B4">
        <w:rPr>
          <w:rFonts w:ascii="Arial" w:eastAsia="Garamond" w:hAnsi="Arial" w:cs="Arial"/>
        </w:rPr>
        <w:t xml:space="preserve">(3) </w:t>
      </w:r>
      <w:r w:rsidRPr="00673485">
        <w:rPr>
          <w:rFonts w:ascii="Arial" w:eastAsia="Garamond" w:hAnsi="Arial" w:cs="Arial"/>
        </w:rPr>
        <w:t>learning objectives written in measurable terms.</w:t>
      </w:r>
    </w:p>
    <w:p w14:paraId="34397048" w14:textId="77777777" w:rsidR="00A91BA0" w:rsidRDefault="00A91BA0" w:rsidP="00A91BA0">
      <w:pPr>
        <w:widowControl w:val="0"/>
        <w:rPr>
          <w:rFonts w:ascii="Arial" w:eastAsia="Garamond" w:hAnsi="Arial" w:cs="Arial"/>
        </w:rPr>
      </w:pPr>
    </w:p>
    <w:p w14:paraId="3A1F6119" w14:textId="77777777" w:rsidR="00CE177C" w:rsidRDefault="00302D6B" w:rsidP="00A91BA0">
      <w:pPr>
        <w:widowControl w:val="0"/>
        <w:rPr>
          <w:rFonts w:ascii="Arial" w:eastAsia="Garamond" w:hAnsi="Arial" w:cs="Arial"/>
          <w:b/>
        </w:rPr>
      </w:pPr>
      <w:r w:rsidRPr="00673485">
        <w:rPr>
          <w:rFonts w:ascii="Arial" w:eastAsia="Garamond" w:hAnsi="Arial" w:cs="Arial"/>
          <w:b/>
        </w:rPr>
        <w:t>Please indicate your preferred presentation format(s). You may select more than one option:</w:t>
      </w:r>
    </w:p>
    <w:p w14:paraId="1A95557F" w14:textId="77777777" w:rsidR="00A91BA0" w:rsidRPr="00673485" w:rsidRDefault="00A91BA0" w:rsidP="00A91BA0">
      <w:pPr>
        <w:widowControl w:val="0"/>
        <w:rPr>
          <w:rFonts w:ascii="Arial" w:eastAsia="Garamond" w:hAnsi="Arial" w:cs="Arial"/>
        </w:rPr>
      </w:pPr>
    </w:p>
    <w:p w14:paraId="60DCD6F8" w14:textId="77777777" w:rsidR="00CE177C" w:rsidRPr="00673485" w:rsidRDefault="00302D6B">
      <w:pPr>
        <w:widowControl w:val="0"/>
        <w:numPr>
          <w:ilvl w:val="0"/>
          <w:numId w:val="4"/>
        </w:numPr>
        <w:contextualSpacing/>
        <w:rPr>
          <w:rFonts w:ascii="Arial" w:eastAsia="Garamond" w:hAnsi="Arial" w:cs="Arial"/>
        </w:rPr>
      </w:pPr>
      <w:r w:rsidRPr="00673485">
        <w:rPr>
          <w:rFonts w:ascii="Arial" w:eastAsia="Garamond" w:hAnsi="Arial" w:cs="Arial"/>
        </w:rPr>
        <w:t>Breakout Session Presentation (60 minutes plus Q&amp;A)</w:t>
      </w:r>
    </w:p>
    <w:p w14:paraId="2C1589A4" w14:textId="77777777" w:rsidR="00CE177C" w:rsidRPr="00673485" w:rsidRDefault="00302D6B">
      <w:pPr>
        <w:widowControl w:val="0"/>
        <w:numPr>
          <w:ilvl w:val="0"/>
          <w:numId w:val="4"/>
        </w:numPr>
        <w:contextualSpacing/>
        <w:rPr>
          <w:rFonts w:ascii="Arial" w:eastAsia="Garamond" w:hAnsi="Arial" w:cs="Arial"/>
        </w:rPr>
      </w:pPr>
      <w:r w:rsidRPr="00673485">
        <w:rPr>
          <w:rFonts w:ascii="Arial" w:eastAsia="Garamond" w:hAnsi="Arial" w:cs="Arial"/>
        </w:rPr>
        <w:t>Plenary session (30-45 minutes. These are limited in availability)</w:t>
      </w:r>
    </w:p>
    <w:p w14:paraId="514E2C0C" w14:textId="70117319" w:rsidR="00CE177C" w:rsidRPr="00673485" w:rsidRDefault="00302D6B">
      <w:pPr>
        <w:widowControl w:val="0"/>
        <w:numPr>
          <w:ilvl w:val="0"/>
          <w:numId w:val="4"/>
        </w:numPr>
        <w:contextualSpacing/>
        <w:rPr>
          <w:rFonts w:ascii="Arial" w:eastAsia="Garamond" w:hAnsi="Arial" w:cs="Arial"/>
        </w:rPr>
      </w:pPr>
      <w:r w:rsidRPr="00673485">
        <w:rPr>
          <w:rFonts w:ascii="Arial" w:eastAsia="Garamond" w:hAnsi="Arial" w:cs="Arial"/>
        </w:rPr>
        <w:t>"Hot Topics" panel (15 minutes plus Q&amp;A)</w:t>
      </w:r>
    </w:p>
    <w:p w14:paraId="6879810A" w14:textId="3EE0392C" w:rsidR="001C07F3" w:rsidRPr="00673485" w:rsidRDefault="001C07F3" w:rsidP="001C07F3">
      <w:pPr>
        <w:widowControl w:val="0"/>
        <w:numPr>
          <w:ilvl w:val="0"/>
          <w:numId w:val="4"/>
        </w:numPr>
        <w:contextualSpacing/>
        <w:rPr>
          <w:rFonts w:ascii="Arial" w:eastAsia="Garamond" w:hAnsi="Arial" w:cs="Arial"/>
          <w:i/>
        </w:rPr>
      </w:pPr>
      <w:r w:rsidRPr="00673485">
        <w:rPr>
          <w:rFonts w:ascii="Arial" w:eastAsia="Garamond" w:hAnsi="Arial" w:cs="Arial"/>
        </w:rPr>
        <w:t>Poster format- di</w:t>
      </w:r>
      <w:r w:rsidR="00D873B4">
        <w:rPr>
          <w:rFonts w:ascii="Arial" w:eastAsia="Garamond" w:hAnsi="Arial" w:cs="Arial"/>
        </w:rPr>
        <w:t>splayed/presented during one 60-</w:t>
      </w:r>
      <w:r w:rsidRPr="00673485">
        <w:rPr>
          <w:rFonts w:ascii="Arial" w:eastAsia="Garamond" w:hAnsi="Arial" w:cs="Arial"/>
        </w:rPr>
        <w:t>minute session</w:t>
      </w:r>
      <w:proofErr w:type="gramStart"/>
      <w:r w:rsidRPr="00673485">
        <w:rPr>
          <w:rFonts w:ascii="Arial" w:eastAsia="Garamond" w:hAnsi="Arial" w:cs="Arial"/>
        </w:rPr>
        <w:t>  (</w:t>
      </w:r>
      <w:proofErr w:type="gramEnd"/>
      <w:r w:rsidRPr="00673485">
        <w:rPr>
          <w:rFonts w:ascii="Arial" w:eastAsia="Garamond" w:hAnsi="Arial" w:cs="Arial"/>
          <w:i/>
        </w:rPr>
        <w:t xml:space="preserve">Note: This is a separate call from the student poster session. There will be another call for student only posters in </w:t>
      </w:r>
      <w:r w:rsidR="00D873B4" w:rsidRPr="00673485">
        <w:rPr>
          <w:rFonts w:ascii="Arial" w:eastAsia="Garamond" w:hAnsi="Arial" w:cs="Arial"/>
          <w:i/>
        </w:rPr>
        <w:t>winter</w:t>
      </w:r>
      <w:r w:rsidRPr="00673485">
        <w:rPr>
          <w:rFonts w:ascii="Arial" w:eastAsia="Garamond" w:hAnsi="Arial" w:cs="Arial"/>
          <w:i/>
        </w:rPr>
        <w:t xml:space="preserve"> 2019.)</w:t>
      </w:r>
    </w:p>
    <w:p w14:paraId="3EFCAF89" w14:textId="77777777" w:rsidR="00CE177C" w:rsidRPr="00673485" w:rsidRDefault="00CE177C">
      <w:pPr>
        <w:widowControl w:val="0"/>
        <w:pBdr>
          <w:top w:val="nil"/>
          <w:left w:val="nil"/>
          <w:bottom w:val="nil"/>
          <w:right w:val="nil"/>
          <w:between w:val="nil"/>
        </w:pBdr>
        <w:rPr>
          <w:rFonts w:ascii="Arial" w:eastAsia="Garamond" w:hAnsi="Arial" w:cs="Arial"/>
          <w:b/>
          <w:color w:val="76923C"/>
          <w:sz w:val="28"/>
          <w:szCs w:val="28"/>
          <w:u w:val="single"/>
        </w:rPr>
      </w:pPr>
    </w:p>
    <w:p w14:paraId="7EE6F92D" w14:textId="77777777" w:rsidR="00CE177C" w:rsidRPr="00A91BA0" w:rsidRDefault="00302D6B">
      <w:pPr>
        <w:widowControl w:val="0"/>
        <w:pBdr>
          <w:top w:val="nil"/>
          <w:left w:val="nil"/>
          <w:bottom w:val="nil"/>
          <w:right w:val="nil"/>
          <w:between w:val="nil"/>
        </w:pBdr>
        <w:rPr>
          <w:rFonts w:ascii="Arial" w:eastAsia="Garamond" w:hAnsi="Arial" w:cs="Arial"/>
          <w:b/>
          <w:color w:val="50824C"/>
          <w:sz w:val="32"/>
          <w:szCs w:val="28"/>
        </w:rPr>
      </w:pPr>
      <w:r w:rsidRPr="00A91BA0">
        <w:rPr>
          <w:rFonts w:ascii="Arial" w:eastAsia="Garamond" w:hAnsi="Arial" w:cs="Arial"/>
          <w:b/>
          <w:color w:val="50824C"/>
          <w:sz w:val="32"/>
          <w:szCs w:val="28"/>
        </w:rPr>
        <w:t>How to Submit</w:t>
      </w:r>
    </w:p>
    <w:p w14:paraId="7DF22E74" w14:textId="3AFE1883" w:rsidR="00CE177C" w:rsidRPr="00673485" w:rsidRDefault="001C07F3">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All concurrent session</w:t>
      </w:r>
      <w:r w:rsidR="00302D6B" w:rsidRPr="00673485">
        <w:rPr>
          <w:rFonts w:ascii="Arial" w:eastAsia="Garamond" w:hAnsi="Arial" w:cs="Arial"/>
          <w:color w:val="000000"/>
        </w:rPr>
        <w:t xml:space="preserve"> </w:t>
      </w:r>
      <w:r w:rsidR="00302D6B" w:rsidRPr="00673485">
        <w:rPr>
          <w:rFonts w:ascii="Arial" w:eastAsia="Garamond" w:hAnsi="Arial" w:cs="Arial"/>
          <w:b/>
          <w:color w:val="000000"/>
        </w:rPr>
        <w:t xml:space="preserve">proposals must be submitted online via our abstract submission website at </w:t>
      </w:r>
      <w:hyperlink r:id="rId9">
        <w:r w:rsidR="00302D6B" w:rsidRPr="00673485">
          <w:rPr>
            <w:rFonts w:ascii="Arial" w:eastAsia="Calibri" w:hAnsi="Arial" w:cs="Arial"/>
            <w:color w:val="0000FF"/>
            <w:sz w:val="22"/>
            <w:szCs w:val="22"/>
            <w:u w:val="single"/>
          </w:rPr>
          <w:t>www.OpenConf.org/nyspha</w:t>
        </w:r>
      </w:hyperlink>
      <w:r w:rsidR="00302D6B" w:rsidRPr="00673485">
        <w:rPr>
          <w:rFonts w:ascii="Arial" w:eastAsia="Garamond" w:hAnsi="Arial" w:cs="Arial"/>
          <w:b/>
          <w:color w:val="000000"/>
        </w:rPr>
        <w:t xml:space="preserve"> </w:t>
      </w:r>
      <w:r w:rsidR="00D873B4">
        <w:rPr>
          <w:rFonts w:ascii="Arial" w:eastAsia="Garamond" w:hAnsi="Arial" w:cs="Arial"/>
          <w:b/>
          <w:color w:val="000000"/>
        </w:rPr>
        <w:t>.</w:t>
      </w:r>
      <w:r w:rsidR="00302D6B" w:rsidRPr="00673485">
        <w:rPr>
          <w:rFonts w:ascii="Arial" w:eastAsia="Garamond" w:hAnsi="Arial" w:cs="Arial"/>
          <w:b/>
          <w:color w:val="000000"/>
        </w:rPr>
        <w:t xml:space="preserve">  Submissions must be</w:t>
      </w:r>
      <w:r w:rsidRPr="00673485">
        <w:rPr>
          <w:rFonts w:ascii="Arial" w:eastAsia="Garamond" w:hAnsi="Arial" w:cs="Arial"/>
          <w:b/>
          <w:color w:val="000000"/>
        </w:rPr>
        <w:t xml:space="preserve"> made by 11:59 PM on November 15</w:t>
      </w:r>
      <w:r w:rsidR="00302D6B" w:rsidRPr="00673485">
        <w:rPr>
          <w:rFonts w:ascii="Arial" w:eastAsia="Garamond" w:hAnsi="Arial" w:cs="Arial"/>
          <w:b/>
          <w:color w:val="000000"/>
        </w:rPr>
        <w:t>, 201</w:t>
      </w:r>
      <w:r w:rsidR="00302D6B" w:rsidRPr="00673485">
        <w:rPr>
          <w:rFonts w:ascii="Arial" w:eastAsia="Garamond" w:hAnsi="Arial" w:cs="Arial"/>
          <w:b/>
        </w:rPr>
        <w:t>8</w:t>
      </w:r>
      <w:r w:rsidR="00302D6B" w:rsidRPr="00673485">
        <w:rPr>
          <w:rFonts w:ascii="Arial" w:eastAsia="Garamond" w:hAnsi="Arial" w:cs="Arial"/>
          <w:color w:val="000000"/>
        </w:rPr>
        <w:t>.</w:t>
      </w:r>
      <w:r w:rsidRPr="00673485">
        <w:rPr>
          <w:rFonts w:ascii="Arial" w:eastAsia="Garamond" w:hAnsi="Arial" w:cs="Arial"/>
          <w:color w:val="000000"/>
        </w:rPr>
        <w:t xml:space="preserve"> Submissions sent via email may not be considered. </w:t>
      </w:r>
    </w:p>
    <w:p w14:paraId="4EED02C3" w14:textId="77777777"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 </w:t>
      </w:r>
    </w:p>
    <w:p w14:paraId="758FDEF5" w14:textId="77777777" w:rsidR="00CE177C" w:rsidRPr="00A91BA0" w:rsidRDefault="00302D6B">
      <w:pPr>
        <w:widowControl w:val="0"/>
        <w:pBdr>
          <w:top w:val="nil"/>
          <w:left w:val="nil"/>
          <w:bottom w:val="nil"/>
          <w:right w:val="nil"/>
          <w:between w:val="nil"/>
        </w:pBdr>
        <w:rPr>
          <w:rFonts w:ascii="Arial" w:eastAsia="Garamond" w:hAnsi="Arial" w:cs="Arial"/>
          <w:b/>
          <w:color w:val="50824C"/>
          <w:sz w:val="32"/>
          <w:szCs w:val="28"/>
        </w:rPr>
      </w:pPr>
      <w:r w:rsidRPr="00A91BA0">
        <w:rPr>
          <w:rFonts w:ascii="Arial" w:eastAsia="Garamond" w:hAnsi="Arial" w:cs="Arial"/>
          <w:b/>
          <w:color w:val="50824C"/>
          <w:sz w:val="32"/>
          <w:szCs w:val="28"/>
        </w:rPr>
        <w:t>Timeline</w:t>
      </w:r>
    </w:p>
    <w:p w14:paraId="2B696154" w14:textId="67C5D4B1"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b/>
          <w:color w:val="000000"/>
        </w:rPr>
        <w:t>Proposals must be rec</w:t>
      </w:r>
      <w:r w:rsidR="001C07F3" w:rsidRPr="00673485">
        <w:rPr>
          <w:rFonts w:ascii="Arial" w:eastAsia="Garamond" w:hAnsi="Arial" w:cs="Arial"/>
          <w:b/>
          <w:color w:val="000000"/>
        </w:rPr>
        <w:t>eived by 11:59 PM on November 15</w:t>
      </w:r>
      <w:r w:rsidRPr="00673485">
        <w:rPr>
          <w:rFonts w:ascii="Arial" w:eastAsia="Garamond" w:hAnsi="Arial" w:cs="Arial"/>
          <w:b/>
          <w:color w:val="000000"/>
        </w:rPr>
        <w:t>, 201</w:t>
      </w:r>
      <w:r w:rsidRPr="00673485">
        <w:rPr>
          <w:rFonts w:ascii="Arial" w:eastAsia="Garamond" w:hAnsi="Arial" w:cs="Arial"/>
          <w:b/>
        </w:rPr>
        <w:t>8</w:t>
      </w:r>
      <w:r w:rsidRPr="00673485">
        <w:rPr>
          <w:rFonts w:ascii="Arial" w:eastAsia="Garamond" w:hAnsi="Arial" w:cs="Arial"/>
          <w:b/>
          <w:color w:val="000000"/>
        </w:rPr>
        <w:t>.</w:t>
      </w:r>
      <w:r w:rsidRPr="00673485">
        <w:rPr>
          <w:rFonts w:ascii="Arial" w:eastAsia="Garamond" w:hAnsi="Arial" w:cs="Arial"/>
          <w:color w:val="000000"/>
        </w:rPr>
        <w:t xml:space="preserve"> Notification of acceptance or rejection of proposal will be sent to the corresponding author on or by </w:t>
      </w:r>
      <w:r w:rsidR="001C07F3" w:rsidRPr="00673485">
        <w:rPr>
          <w:rFonts w:ascii="Arial" w:eastAsia="Garamond" w:hAnsi="Arial" w:cs="Arial"/>
          <w:b/>
          <w:color w:val="000000"/>
        </w:rPr>
        <w:t>December 21</w:t>
      </w:r>
      <w:r w:rsidRPr="00673485">
        <w:rPr>
          <w:rFonts w:ascii="Arial" w:eastAsia="Garamond" w:hAnsi="Arial" w:cs="Arial"/>
          <w:b/>
          <w:color w:val="000000"/>
        </w:rPr>
        <w:t>, 201</w:t>
      </w:r>
      <w:r w:rsidRPr="00673485">
        <w:rPr>
          <w:rFonts w:ascii="Arial" w:eastAsia="Garamond" w:hAnsi="Arial" w:cs="Arial"/>
          <w:b/>
        </w:rPr>
        <w:t xml:space="preserve">8. </w:t>
      </w:r>
      <w:r w:rsidRPr="00673485">
        <w:rPr>
          <w:rFonts w:ascii="Arial" w:eastAsia="Garamond" w:hAnsi="Arial" w:cs="Arial"/>
          <w:color w:val="000000"/>
        </w:rPr>
        <w:t xml:space="preserve">Authors may also login to </w:t>
      </w:r>
      <w:hyperlink r:id="rId10">
        <w:r w:rsidRPr="00673485">
          <w:rPr>
            <w:rFonts w:ascii="Arial" w:eastAsia="Calibri" w:hAnsi="Arial" w:cs="Arial"/>
            <w:color w:val="0000FF"/>
            <w:sz w:val="22"/>
            <w:szCs w:val="22"/>
            <w:u w:val="single"/>
          </w:rPr>
          <w:t>www.OpenConf.org/nyspha</w:t>
        </w:r>
      </w:hyperlink>
      <w:r w:rsidRPr="00673485">
        <w:rPr>
          <w:rFonts w:ascii="Arial" w:eastAsia="Garamond" w:hAnsi="Arial" w:cs="Arial"/>
          <w:color w:val="000000"/>
        </w:rPr>
        <w:t xml:space="preserve"> to view proposal status and reviewer comments.</w:t>
      </w:r>
    </w:p>
    <w:p w14:paraId="04C7A4F7" w14:textId="77777777"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 </w:t>
      </w:r>
    </w:p>
    <w:p w14:paraId="7A105C36" w14:textId="77777777" w:rsidR="00CE177C" w:rsidRPr="00A91BA0" w:rsidRDefault="00302D6B">
      <w:pPr>
        <w:widowControl w:val="0"/>
        <w:pBdr>
          <w:top w:val="nil"/>
          <w:left w:val="nil"/>
          <w:bottom w:val="nil"/>
          <w:right w:val="nil"/>
          <w:between w:val="nil"/>
        </w:pBdr>
        <w:rPr>
          <w:rFonts w:ascii="Arial" w:eastAsia="Garamond" w:hAnsi="Arial" w:cs="Arial"/>
          <w:b/>
          <w:color w:val="50824C"/>
          <w:sz w:val="32"/>
          <w:szCs w:val="28"/>
        </w:rPr>
      </w:pPr>
      <w:r w:rsidRPr="00A91BA0">
        <w:rPr>
          <w:rFonts w:ascii="Arial" w:eastAsia="Garamond" w:hAnsi="Arial" w:cs="Arial"/>
          <w:b/>
          <w:color w:val="50824C"/>
          <w:sz w:val="32"/>
          <w:szCs w:val="28"/>
        </w:rPr>
        <w:t>Conference Registration</w:t>
      </w:r>
    </w:p>
    <w:p w14:paraId="60AE8491" w14:textId="4608113C"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 xml:space="preserve">All presenters wishing to attend the full conference must register. </w:t>
      </w:r>
    </w:p>
    <w:p w14:paraId="22209FBF" w14:textId="77777777"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 </w:t>
      </w:r>
    </w:p>
    <w:p w14:paraId="589D1988" w14:textId="77777777" w:rsidR="00CE177C" w:rsidRPr="00A91BA0" w:rsidRDefault="00302D6B">
      <w:pPr>
        <w:widowControl w:val="0"/>
        <w:pBdr>
          <w:top w:val="nil"/>
          <w:left w:val="nil"/>
          <w:bottom w:val="nil"/>
          <w:right w:val="nil"/>
          <w:between w:val="nil"/>
        </w:pBdr>
        <w:rPr>
          <w:rFonts w:ascii="Arial" w:eastAsia="Garamond" w:hAnsi="Arial" w:cs="Arial"/>
          <w:color w:val="50824C"/>
          <w:sz w:val="32"/>
          <w:szCs w:val="28"/>
        </w:rPr>
      </w:pPr>
      <w:r w:rsidRPr="00A91BA0">
        <w:rPr>
          <w:rFonts w:ascii="Arial" w:eastAsia="Garamond" w:hAnsi="Arial" w:cs="Arial"/>
          <w:b/>
          <w:color w:val="50824C"/>
          <w:sz w:val="32"/>
          <w:szCs w:val="28"/>
        </w:rPr>
        <w:t>Questions</w:t>
      </w:r>
    </w:p>
    <w:p w14:paraId="1DE96A9F" w14:textId="77777777"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 xml:space="preserve">If we can address any questions or assist you in any way, feel free to contact us at </w:t>
      </w:r>
      <w:hyperlink r:id="rId11">
        <w:r w:rsidRPr="00673485">
          <w:rPr>
            <w:rFonts w:ascii="Arial" w:eastAsia="Garamond" w:hAnsi="Arial" w:cs="Arial"/>
            <w:color w:val="1087FF"/>
            <w:u w:val="single"/>
          </w:rPr>
          <w:t>info@nyspha.org</w:t>
        </w:r>
      </w:hyperlink>
      <w:r w:rsidRPr="00673485">
        <w:rPr>
          <w:rFonts w:ascii="Arial" w:eastAsia="Garamond" w:hAnsi="Arial" w:cs="Arial"/>
          <w:color w:val="000000"/>
        </w:rPr>
        <w:t xml:space="preserve"> or (518) 427-5835.</w:t>
      </w:r>
    </w:p>
    <w:p w14:paraId="1EAC250A" w14:textId="77777777" w:rsidR="00CE177C" w:rsidRPr="00673485" w:rsidRDefault="00CE177C">
      <w:pPr>
        <w:widowControl w:val="0"/>
        <w:pBdr>
          <w:top w:val="nil"/>
          <w:left w:val="nil"/>
          <w:bottom w:val="nil"/>
          <w:right w:val="nil"/>
          <w:between w:val="nil"/>
        </w:pBdr>
        <w:rPr>
          <w:rFonts w:ascii="Arial" w:eastAsia="Garamond" w:hAnsi="Arial" w:cs="Arial"/>
          <w:color w:val="000000"/>
        </w:rPr>
      </w:pPr>
    </w:p>
    <w:p w14:paraId="73980C72" w14:textId="77777777" w:rsidR="00A91BA0" w:rsidRDefault="00A91BA0">
      <w:pPr>
        <w:widowControl w:val="0"/>
        <w:pBdr>
          <w:top w:val="nil"/>
          <w:left w:val="nil"/>
          <w:bottom w:val="nil"/>
          <w:right w:val="nil"/>
          <w:between w:val="nil"/>
        </w:pBdr>
        <w:rPr>
          <w:rFonts w:ascii="Arial" w:eastAsia="Garamond" w:hAnsi="Arial" w:cs="Arial"/>
          <w:color w:val="000000"/>
        </w:rPr>
      </w:pPr>
    </w:p>
    <w:p w14:paraId="4D15AADA" w14:textId="6DFDACB8" w:rsidR="00CE177C" w:rsidRPr="00673485" w:rsidRDefault="00302D6B">
      <w:pPr>
        <w:widowControl w:val="0"/>
        <w:pBdr>
          <w:top w:val="nil"/>
          <w:left w:val="nil"/>
          <w:bottom w:val="nil"/>
          <w:right w:val="nil"/>
          <w:between w:val="nil"/>
        </w:pBdr>
        <w:rPr>
          <w:rFonts w:ascii="Arial" w:eastAsia="Garamond" w:hAnsi="Arial" w:cs="Arial"/>
          <w:color w:val="000000"/>
        </w:rPr>
      </w:pPr>
      <w:r w:rsidRPr="00673485">
        <w:rPr>
          <w:rFonts w:ascii="Arial" w:eastAsia="Garamond" w:hAnsi="Arial" w:cs="Arial"/>
          <w:color w:val="000000"/>
        </w:rPr>
        <w:t>Please share this information with anyone you think may also be interested in submitting a proposal.</w:t>
      </w:r>
      <w:r w:rsidR="00A91BA0">
        <w:rPr>
          <w:rFonts w:ascii="Arial" w:eastAsia="Garamond" w:hAnsi="Arial" w:cs="Arial"/>
          <w:color w:val="000000"/>
        </w:rPr>
        <w:t xml:space="preserve">  We thank you for your participation and engagement.</w:t>
      </w:r>
    </w:p>
    <w:p w14:paraId="7BB78265" w14:textId="77777777" w:rsidR="00CE177C" w:rsidRDefault="00CE177C">
      <w:pPr>
        <w:pBdr>
          <w:top w:val="nil"/>
          <w:left w:val="nil"/>
          <w:bottom w:val="nil"/>
          <w:right w:val="nil"/>
          <w:between w:val="nil"/>
        </w:pBdr>
        <w:jc w:val="center"/>
        <w:rPr>
          <w:rFonts w:ascii="Garamond" w:eastAsia="Garamond" w:hAnsi="Garamond" w:cs="Garamond"/>
          <w:color w:val="000000"/>
          <w:sz w:val="20"/>
          <w:szCs w:val="20"/>
        </w:rPr>
      </w:pPr>
    </w:p>
    <w:p w14:paraId="4A1244C4" w14:textId="77777777" w:rsidR="00CE177C" w:rsidRDefault="00CE177C">
      <w:pPr>
        <w:pBdr>
          <w:top w:val="nil"/>
          <w:left w:val="nil"/>
          <w:bottom w:val="nil"/>
          <w:right w:val="nil"/>
          <w:between w:val="nil"/>
        </w:pBdr>
        <w:jc w:val="center"/>
        <w:rPr>
          <w:rFonts w:ascii="Garamond" w:eastAsia="Garamond" w:hAnsi="Garamond" w:cs="Garamond"/>
          <w:color w:val="005392"/>
          <w:sz w:val="28"/>
          <w:szCs w:val="28"/>
        </w:rPr>
      </w:pPr>
    </w:p>
    <w:p w14:paraId="39E4F895" w14:textId="77777777" w:rsidR="00CE177C" w:rsidRDefault="00302D6B">
      <w:pPr>
        <w:pBdr>
          <w:top w:val="nil"/>
          <w:left w:val="nil"/>
          <w:bottom w:val="nil"/>
          <w:right w:val="nil"/>
          <w:between w:val="nil"/>
        </w:pBdr>
        <w:jc w:val="center"/>
        <w:rPr>
          <w:rFonts w:ascii="Garamond" w:eastAsia="Garamond" w:hAnsi="Garamond" w:cs="Garamond"/>
          <w:color w:val="005392"/>
          <w:sz w:val="28"/>
          <w:szCs w:val="28"/>
        </w:rPr>
      </w:pPr>
      <w:r>
        <w:rPr>
          <w:rFonts w:ascii="Garamond" w:eastAsia="Garamond" w:hAnsi="Garamond" w:cs="Garamond"/>
          <w:color w:val="005392"/>
          <w:sz w:val="28"/>
          <w:szCs w:val="28"/>
        </w:rPr>
        <w:t xml:space="preserve"> </w:t>
      </w:r>
    </w:p>
    <w:sectPr w:rsidR="00CE177C">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63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029C" w14:textId="77777777" w:rsidR="00302D6B" w:rsidRDefault="00302D6B">
      <w:r>
        <w:separator/>
      </w:r>
    </w:p>
  </w:endnote>
  <w:endnote w:type="continuationSeparator" w:id="0">
    <w:p w14:paraId="58C42B08" w14:textId="77777777" w:rsidR="00302D6B" w:rsidRDefault="0030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tic SC">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9CE5" w14:textId="77777777" w:rsidR="00A5733C" w:rsidRDefault="00A5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AD65" w14:textId="77777777" w:rsidR="00CE177C" w:rsidRDefault="00CE177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CBDD" w14:textId="77777777" w:rsidR="00A5733C" w:rsidRDefault="00A5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12AB" w14:textId="77777777" w:rsidR="00302D6B" w:rsidRDefault="00302D6B">
      <w:r>
        <w:separator/>
      </w:r>
    </w:p>
  </w:footnote>
  <w:footnote w:type="continuationSeparator" w:id="0">
    <w:p w14:paraId="453D9867" w14:textId="77777777" w:rsidR="00302D6B" w:rsidRDefault="0030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695F" w14:textId="77777777" w:rsidR="00A5733C" w:rsidRDefault="00A5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8DB9" w14:textId="77777777" w:rsidR="00CE177C" w:rsidRDefault="00CE177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F87E" w14:textId="77777777" w:rsidR="00A5733C" w:rsidRDefault="00A5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8FF"/>
    <w:multiLevelType w:val="multilevel"/>
    <w:tmpl w:val="25C67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5C1158"/>
    <w:multiLevelType w:val="multilevel"/>
    <w:tmpl w:val="3C10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B163CB"/>
    <w:multiLevelType w:val="multilevel"/>
    <w:tmpl w:val="44D2B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24687C"/>
    <w:multiLevelType w:val="multilevel"/>
    <w:tmpl w:val="3B908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4065183"/>
    <w:multiLevelType w:val="hybridMultilevel"/>
    <w:tmpl w:val="2826B40A"/>
    <w:lvl w:ilvl="0" w:tplc="4A806F74">
      <w:numFmt w:val="bullet"/>
      <w:lvlText w:val="-"/>
      <w:lvlJc w:val="left"/>
      <w:pPr>
        <w:ind w:left="1800" w:hanging="360"/>
      </w:pPr>
      <w:rPr>
        <w:rFonts w:ascii="Arial" w:eastAsia="Amatic SC"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C"/>
    <w:rsid w:val="00056767"/>
    <w:rsid w:val="000D0C0C"/>
    <w:rsid w:val="001C07F3"/>
    <w:rsid w:val="00302D6B"/>
    <w:rsid w:val="00673485"/>
    <w:rsid w:val="007344EF"/>
    <w:rsid w:val="00751703"/>
    <w:rsid w:val="0096628B"/>
    <w:rsid w:val="00A5733C"/>
    <w:rsid w:val="00A91BA0"/>
    <w:rsid w:val="00BE6BB6"/>
    <w:rsid w:val="00CB4269"/>
    <w:rsid w:val="00CE177C"/>
    <w:rsid w:val="00D10133"/>
    <w:rsid w:val="00D873B4"/>
    <w:rsid w:val="00F5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4470E"/>
  <w15:docId w15:val="{86845EE2-9493-894B-A524-81E6383E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733C"/>
    <w:pPr>
      <w:tabs>
        <w:tab w:val="center" w:pos="4680"/>
        <w:tab w:val="right" w:pos="9360"/>
      </w:tabs>
    </w:pPr>
  </w:style>
  <w:style w:type="character" w:customStyle="1" w:styleId="HeaderChar">
    <w:name w:val="Header Char"/>
    <w:basedOn w:val="DefaultParagraphFont"/>
    <w:link w:val="Header"/>
    <w:uiPriority w:val="99"/>
    <w:rsid w:val="00A5733C"/>
  </w:style>
  <w:style w:type="paragraph" w:styleId="Footer">
    <w:name w:val="footer"/>
    <w:basedOn w:val="Normal"/>
    <w:link w:val="FooterChar"/>
    <w:uiPriority w:val="99"/>
    <w:unhideWhenUsed/>
    <w:rsid w:val="00A5733C"/>
    <w:pPr>
      <w:tabs>
        <w:tab w:val="center" w:pos="4680"/>
        <w:tab w:val="right" w:pos="9360"/>
      </w:tabs>
    </w:pPr>
  </w:style>
  <w:style w:type="character" w:customStyle="1" w:styleId="FooterChar">
    <w:name w:val="Footer Char"/>
    <w:basedOn w:val="DefaultParagraphFont"/>
    <w:link w:val="Footer"/>
    <w:uiPriority w:val="99"/>
    <w:rsid w:val="00A5733C"/>
  </w:style>
  <w:style w:type="paragraph" w:styleId="ListParagraph">
    <w:name w:val="List Paragraph"/>
    <w:basedOn w:val="Normal"/>
    <w:uiPriority w:val="34"/>
    <w:qFormat/>
    <w:rsid w:val="00D1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38483">
      <w:bodyDiv w:val="1"/>
      <w:marLeft w:val="0"/>
      <w:marRight w:val="0"/>
      <w:marTop w:val="0"/>
      <w:marBottom w:val="0"/>
      <w:divBdr>
        <w:top w:val="none" w:sz="0" w:space="0" w:color="auto"/>
        <w:left w:val="none" w:sz="0" w:space="0" w:color="auto"/>
        <w:bottom w:val="none" w:sz="0" w:space="0" w:color="auto"/>
        <w:right w:val="none" w:sz="0" w:space="0" w:color="auto"/>
      </w:divBdr>
    </w:div>
    <w:div w:id="1494030943">
      <w:bodyDiv w:val="1"/>
      <w:marLeft w:val="0"/>
      <w:marRight w:val="0"/>
      <w:marTop w:val="0"/>
      <w:marBottom w:val="0"/>
      <w:divBdr>
        <w:top w:val="none" w:sz="0" w:space="0" w:color="auto"/>
        <w:left w:val="none" w:sz="0" w:space="0" w:color="auto"/>
        <w:bottom w:val="none" w:sz="0" w:space="0" w:color="auto"/>
        <w:right w:val="none" w:sz="0" w:space="0" w:color="auto"/>
      </w:divBdr>
    </w:div>
    <w:div w:id="192992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conf.org/nysph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ysph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enconf.org/nysph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enconf.org/nysph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Speenburgh</dc:creator>
  <cp:lastModifiedBy>Jennifer Speenburgh</cp:lastModifiedBy>
  <cp:revision>4</cp:revision>
  <cp:lastPrinted>2018-10-06T09:12:00Z</cp:lastPrinted>
  <dcterms:created xsi:type="dcterms:W3CDTF">2018-10-05T21:43:00Z</dcterms:created>
  <dcterms:modified xsi:type="dcterms:W3CDTF">2018-10-06T09:26:00Z</dcterms:modified>
</cp:coreProperties>
</file>